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71CA" w14:textId="77777777" w:rsidR="00EE1FA9" w:rsidRDefault="00EE1FA9" w:rsidP="00EE1FA9">
      <w:pPr>
        <w:pStyle w:val="ab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  <w:u w:val="single"/>
        </w:rPr>
        <w:t>УТВЕРЖДАЮ</w:t>
      </w:r>
      <w:r>
        <w:rPr>
          <w:rFonts w:ascii="ISOCPEUR" w:hAnsi="ISOCPEUR" w:cs="ISOCPEUR"/>
          <w:sz w:val="26"/>
          <w:szCs w:val="28"/>
        </w:rPr>
        <w:t>:</w:t>
      </w:r>
    </w:p>
    <w:p w14:paraId="7FBF4A57" w14:textId="4B37A11E" w:rsidR="00EE1FA9" w:rsidRDefault="009158B3" w:rsidP="00EE1FA9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Д</w:t>
      </w:r>
      <w:r w:rsidR="00EE1FA9">
        <w:rPr>
          <w:rFonts w:ascii="ISOCPEUR" w:hAnsi="ISOCPEUR" w:cs="ISOCPEUR"/>
          <w:sz w:val="26"/>
          <w:szCs w:val="28"/>
        </w:rPr>
        <w:t xml:space="preserve">иректор </w:t>
      </w:r>
    </w:p>
    <w:p w14:paraId="6893E476" w14:textId="77777777" w:rsidR="00EE1FA9" w:rsidRDefault="00EE1FA9" w:rsidP="00EE1FA9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ООО «Специализированный застройщик «Стром»</w:t>
      </w:r>
    </w:p>
    <w:p w14:paraId="0CB082A0" w14:textId="77777777" w:rsidR="00EE1FA9" w:rsidRDefault="00EE1FA9" w:rsidP="00EE1FA9">
      <w:pPr>
        <w:pStyle w:val="ab"/>
        <w:spacing w:before="12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_________________Перевозчиков А.И.</w:t>
      </w:r>
    </w:p>
    <w:p w14:paraId="6A8FDBFC" w14:textId="77777777" w:rsidR="00EE1FA9" w:rsidRDefault="00EE1FA9" w:rsidP="00EE1FA9">
      <w:pPr>
        <w:pStyle w:val="ab"/>
        <w:ind w:left="4820"/>
        <w:rPr>
          <w:rFonts w:ascii="ISOCPEUR" w:hAnsi="ISOCPEUR" w:cs="ISOCPEUR"/>
          <w:sz w:val="26"/>
          <w:szCs w:val="28"/>
        </w:rPr>
      </w:pPr>
      <w:bookmarkStart w:id="0" w:name="_Hlk158210881"/>
      <w:r>
        <w:rPr>
          <w:rFonts w:ascii="ISOCPEUR" w:hAnsi="ISOCPEUR" w:cs="ISOCPEUR"/>
          <w:sz w:val="26"/>
          <w:szCs w:val="28"/>
        </w:rPr>
        <w:t xml:space="preserve"> </w:t>
      </w:r>
      <w:bookmarkStart w:id="1" w:name="_Hlk158210649"/>
      <w:r>
        <w:rPr>
          <w:rFonts w:ascii="ISOCPEUR" w:hAnsi="ISOCPEUR" w:cs="ISOCPEUR"/>
          <w:sz w:val="26"/>
          <w:szCs w:val="28"/>
        </w:rPr>
        <w:t>«04» сентября 2024 г.</w:t>
      </w:r>
      <w:bookmarkEnd w:id="0"/>
      <w:bookmarkEnd w:id="1"/>
    </w:p>
    <w:p w14:paraId="293B33E4" w14:textId="6F6B2EA5" w:rsidR="00D25C44" w:rsidRDefault="00D25C44" w:rsidP="00D25C44">
      <w:pPr>
        <w:pStyle w:val="ab"/>
        <w:ind w:left="4820"/>
        <w:rPr>
          <w:rFonts w:ascii="ISOCPEUR" w:hAnsi="ISOCPEUR" w:cs="ISOCPEUR"/>
          <w:sz w:val="26"/>
          <w:szCs w:val="28"/>
        </w:rPr>
      </w:pPr>
    </w:p>
    <w:p w14:paraId="5AD8CA08" w14:textId="6E170E34" w:rsidR="00CD5AFE" w:rsidRPr="009F2439" w:rsidRDefault="00CD5AFE" w:rsidP="00CD5AFE">
      <w:pPr>
        <w:pStyle w:val="ab"/>
        <w:ind w:left="4820"/>
        <w:rPr>
          <w:rFonts w:ascii="ISOCPEUR" w:hAnsi="ISOCPEUR" w:cs="ISOCPEUR"/>
          <w:sz w:val="26"/>
          <w:szCs w:val="28"/>
        </w:rPr>
      </w:pPr>
    </w:p>
    <w:p w14:paraId="715960BF" w14:textId="77777777" w:rsidR="0038402A" w:rsidRPr="00370EB5" w:rsidRDefault="0038402A" w:rsidP="0038402A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0CE18031" w14:textId="77777777" w:rsidR="0038402A" w:rsidRDefault="0038402A" w:rsidP="0038402A">
      <w:pPr>
        <w:pStyle w:val="ab"/>
        <w:rPr>
          <w:rFonts w:ascii="ISOCPEUR" w:hAnsi="ISOCPEUR" w:cs="ISOCPEUR"/>
        </w:rPr>
      </w:pPr>
    </w:p>
    <w:p w14:paraId="41FF9491" w14:textId="77777777" w:rsidR="0038402A" w:rsidRDefault="0038402A" w:rsidP="0038402A">
      <w:pPr>
        <w:pStyle w:val="ab"/>
        <w:rPr>
          <w:rFonts w:ascii="ISOCPEUR" w:hAnsi="ISOCPEUR" w:cs="ISOCPEUR"/>
        </w:rPr>
      </w:pPr>
    </w:p>
    <w:p w14:paraId="04F3646F" w14:textId="77777777" w:rsidR="0038402A" w:rsidRDefault="0038402A" w:rsidP="0038402A">
      <w:pPr>
        <w:pStyle w:val="ab"/>
        <w:rPr>
          <w:rFonts w:ascii="ISOCPEUR" w:hAnsi="ISOCPEUR" w:cs="ISOCPEUR"/>
        </w:rPr>
      </w:pPr>
    </w:p>
    <w:p w14:paraId="08609D11" w14:textId="7E1A2B5C" w:rsidR="0038402A" w:rsidRDefault="0038402A" w:rsidP="0038402A">
      <w:pPr>
        <w:pStyle w:val="ab"/>
        <w:rPr>
          <w:rFonts w:ascii="ISOCPEUR" w:hAnsi="ISOCPEUR" w:cs="ISOCPEUR"/>
        </w:rPr>
      </w:pPr>
    </w:p>
    <w:p w14:paraId="4CFE65B4" w14:textId="77777777" w:rsidR="009E495B" w:rsidRDefault="009E495B" w:rsidP="0038402A">
      <w:pPr>
        <w:pStyle w:val="ab"/>
        <w:rPr>
          <w:rFonts w:ascii="ISOCPEUR" w:hAnsi="ISOCPEUR" w:cs="ISOCPEUR"/>
        </w:rPr>
      </w:pPr>
    </w:p>
    <w:p w14:paraId="7D764520" w14:textId="77777777" w:rsidR="0038402A" w:rsidRDefault="0038402A" w:rsidP="0038402A">
      <w:pPr>
        <w:pStyle w:val="ab"/>
        <w:rPr>
          <w:rFonts w:ascii="ISOCPEUR" w:hAnsi="ISOCPEUR" w:cs="ISOCPEUR"/>
        </w:rPr>
      </w:pPr>
    </w:p>
    <w:p w14:paraId="3D46E66B" w14:textId="77777777" w:rsidR="0038402A" w:rsidRPr="00370EB5" w:rsidRDefault="0038402A" w:rsidP="0038402A">
      <w:pPr>
        <w:pStyle w:val="ab"/>
        <w:rPr>
          <w:rFonts w:ascii="ISOCPEUR" w:hAnsi="ISOCPEUR" w:cs="ISOCPEUR"/>
        </w:rPr>
      </w:pPr>
    </w:p>
    <w:p w14:paraId="64027235" w14:textId="77777777" w:rsidR="0038402A" w:rsidRDefault="0038402A" w:rsidP="0038402A">
      <w:pPr>
        <w:pStyle w:val="ab"/>
        <w:jc w:val="center"/>
        <w:rPr>
          <w:rFonts w:ascii="ISOCPEUR" w:hAnsi="ISOCPEUR" w:cs="ISOCPEUR"/>
          <w:sz w:val="52"/>
          <w:szCs w:val="52"/>
        </w:rPr>
      </w:pPr>
      <w:r w:rsidRPr="00370EB5">
        <w:rPr>
          <w:rFonts w:ascii="ISOCPEUR" w:hAnsi="ISOCPEUR" w:cs="ISOCPEUR"/>
          <w:sz w:val="52"/>
          <w:szCs w:val="52"/>
        </w:rPr>
        <w:t>ТЕХНОЛОГИЧЕСК</w:t>
      </w:r>
      <w:r>
        <w:rPr>
          <w:rFonts w:ascii="ISOCPEUR" w:hAnsi="ISOCPEUR" w:cs="ISOCPEUR"/>
          <w:sz w:val="52"/>
          <w:szCs w:val="52"/>
        </w:rPr>
        <w:t>АЯ КАРТА</w:t>
      </w:r>
    </w:p>
    <w:p w14:paraId="4CE44534" w14:textId="737C52AD" w:rsidR="0038402A" w:rsidRDefault="0038402A" w:rsidP="0038402A">
      <w:pPr>
        <w:pStyle w:val="ab"/>
        <w:jc w:val="center"/>
        <w:rPr>
          <w:rFonts w:ascii="ISOCPEUR" w:hAnsi="ISOCPEUR" w:cs="Times New Roman"/>
        </w:rPr>
      </w:pPr>
      <w:r w:rsidRPr="00587043">
        <w:rPr>
          <w:rFonts w:ascii="ISOCPEUR" w:hAnsi="ISOCPEUR" w:cs="ISOCPEUR"/>
          <w:sz w:val="32"/>
          <w:szCs w:val="32"/>
        </w:rPr>
        <w:t xml:space="preserve">НА </w:t>
      </w:r>
      <w:r>
        <w:rPr>
          <w:rFonts w:ascii="ISOCPEUR" w:hAnsi="ISOCPEUR" w:cs="ISOCPEUR"/>
          <w:sz w:val="32"/>
          <w:szCs w:val="32"/>
        </w:rPr>
        <w:t>УСТРОЙСТВО ПОКРЫТИЯ ПОЛА ИЗ ЛАМИНАТА</w:t>
      </w:r>
    </w:p>
    <w:p w14:paraId="6C3FAF95" w14:textId="77777777" w:rsidR="0038402A" w:rsidRDefault="0038402A" w:rsidP="0038402A">
      <w:pPr>
        <w:pStyle w:val="ab"/>
        <w:jc w:val="center"/>
        <w:rPr>
          <w:rFonts w:ascii="ISOCPEUR" w:hAnsi="ISOCPEUR" w:cs="Times New Roman"/>
          <w:sz w:val="28"/>
          <w:szCs w:val="28"/>
        </w:rPr>
      </w:pPr>
      <w:r w:rsidRPr="00A36B34">
        <w:rPr>
          <w:rFonts w:ascii="ISOCPEUR" w:hAnsi="ISOCPEUR" w:cs="Times New Roman"/>
        </w:rPr>
        <w:t>НА ОБЪЕКТЕ:</w:t>
      </w:r>
    </w:p>
    <w:p w14:paraId="179692C6" w14:textId="77777777" w:rsidR="00D25C44" w:rsidRPr="00D46E7B" w:rsidRDefault="00D25C44" w:rsidP="00D25C44">
      <w:pPr>
        <w:spacing w:line="240" w:lineRule="auto"/>
        <w:jc w:val="center"/>
        <w:rPr>
          <w:rFonts w:ascii="ISOCPEUR" w:eastAsia="Times New Roman" w:hAnsi="ISOCPEUR" w:cs="Times New Roman"/>
          <w:b/>
          <w:sz w:val="28"/>
          <w:szCs w:val="28"/>
          <w:lang w:eastAsia="ru-RU"/>
        </w:rPr>
      </w:pPr>
      <w:bookmarkStart w:id="2" w:name="_Hlk108182598"/>
      <w:bookmarkStart w:id="3" w:name="_Hlk158210665"/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>«Многоквартирный жилой дом со встроенными помещениями</w:t>
      </w:r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 общественного назначения и подземной автостоянкой </w:t>
      </w:r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по </w:t>
      </w:r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ул. 3-я </w:t>
      </w:r>
      <w:proofErr w:type="spellStart"/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>Нейвинская</w:t>
      </w:r>
      <w:proofErr w:type="spellEnd"/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>, 5 в Свердловском районе г. Перми».</w:t>
      </w:r>
    </w:p>
    <w:bookmarkEnd w:id="2"/>
    <w:p w14:paraId="5F127DC7" w14:textId="77777777" w:rsidR="007E2D07" w:rsidRPr="006A44EF" w:rsidRDefault="007E2D07" w:rsidP="007E2D07">
      <w:pPr>
        <w:spacing w:line="240" w:lineRule="auto"/>
        <w:ind w:firstLine="284"/>
        <w:jc w:val="center"/>
        <w:rPr>
          <w:rFonts w:ascii="ISOCPEUR" w:hAnsi="ISOCPEUR" w:cs="ISOCPEUR"/>
          <w:noProof/>
        </w:rPr>
      </w:pPr>
    </w:p>
    <w:p w14:paraId="63701C06" w14:textId="77777777" w:rsidR="007E2D07" w:rsidRDefault="007E2D07" w:rsidP="007E2D07">
      <w:pPr>
        <w:spacing w:line="240" w:lineRule="auto"/>
        <w:ind w:firstLine="709"/>
        <w:jc w:val="both"/>
        <w:rPr>
          <w:rFonts w:ascii="ISOCPEUR" w:hAnsi="ISOCPEUR" w:cs="ISOCPEUR"/>
          <w:b/>
          <w:bCs/>
          <w:noProof/>
        </w:rPr>
      </w:pPr>
    </w:p>
    <w:bookmarkEnd w:id="3"/>
    <w:p w14:paraId="5468888C" w14:textId="0094C630" w:rsidR="0038402A" w:rsidRDefault="0038402A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</w:p>
    <w:p w14:paraId="6683CCEB" w14:textId="69593706" w:rsidR="00FC47E9" w:rsidRDefault="00FC47E9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</w:p>
    <w:p w14:paraId="1EA0DCD0" w14:textId="1C43E62A" w:rsidR="00FC47E9" w:rsidRDefault="00FC47E9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</w:p>
    <w:p w14:paraId="73E1A17C" w14:textId="31FD1626" w:rsidR="00FC47E9" w:rsidRDefault="00FC47E9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</w:p>
    <w:p w14:paraId="55476C45" w14:textId="3011834F" w:rsidR="00FC47E9" w:rsidRDefault="00FC47E9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</w:p>
    <w:p w14:paraId="65FA157B" w14:textId="77777777" w:rsidR="0038402A" w:rsidRDefault="0038402A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</w:p>
    <w:p w14:paraId="46170E76" w14:textId="77777777" w:rsidR="0038402A" w:rsidRDefault="0038402A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</w:p>
    <w:p w14:paraId="7D92AB97" w14:textId="410FC6C7" w:rsidR="0038402A" w:rsidRDefault="0038402A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</w:p>
    <w:p w14:paraId="4C318087" w14:textId="221C9EED" w:rsidR="007E2D07" w:rsidRDefault="007E2D07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</w:p>
    <w:p w14:paraId="3678EF55" w14:textId="3F35734A" w:rsidR="0038402A" w:rsidRPr="00E5217F" w:rsidRDefault="0038402A" w:rsidP="0038402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ISOCPEUR" w:eastAsia="Times New Roman" w:hAnsi="ISOCPEUR" w:cs="ISOCPEUR"/>
          <w:sz w:val="28"/>
          <w:szCs w:val="28"/>
          <w:lang w:eastAsia="ru-RU"/>
        </w:rPr>
      </w:pPr>
      <w:r w:rsidRPr="00E5217F">
        <w:rPr>
          <w:rFonts w:ascii="ISOCPEUR" w:eastAsia="Times New Roman" w:hAnsi="ISOCPEUR" w:cs="ISOCPEUR"/>
          <w:sz w:val="28"/>
          <w:szCs w:val="28"/>
          <w:lang w:eastAsia="ru-RU"/>
        </w:rPr>
        <w:t>г. Пермь, 202</w:t>
      </w:r>
      <w:r w:rsidR="00FC47E9">
        <w:rPr>
          <w:rFonts w:ascii="ISOCPEUR" w:eastAsia="Times New Roman" w:hAnsi="ISOCPEUR" w:cs="ISOCPEUR"/>
          <w:sz w:val="28"/>
          <w:szCs w:val="28"/>
          <w:lang w:eastAsia="ru-RU"/>
        </w:rPr>
        <w:t>4</w:t>
      </w:r>
      <w:r w:rsidRPr="00E5217F">
        <w:rPr>
          <w:rFonts w:ascii="ISOCPEUR" w:eastAsia="Times New Roman" w:hAnsi="ISOCPEUR" w:cs="ISOCPEUR"/>
          <w:sz w:val="28"/>
          <w:szCs w:val="28"/>
          <w:lang w:eastAsia="ru-RU"/>
        </w:rPr>
        <w:t xml:space="preserve"> г.</w:t>
      </w:r>
    </w:p>
    <w:p w14:paraId="1CA31A97" w14:textId="77777777" w:rsidR="0038402A" w:rsidRPr="00AC4107" w:rsidRDefault="0038402A" w:rsidP="0038402A">
      <w:pPr>
        <w:rPr>
          <w:lang w:eastAsia="ru-RU"/>
        </w:rPr>
        <w:sectPr w:rsidR="0038402A" w:rsidRPr="00AC4107" w:rsidSect="00904C30">
          <w:footerReference w:type="default" r:id="rId8"/>
          <w:footerReference w:type="first" r:id="rId9"/>
          <w:pgSz w:w="11906" w:h="16838"/>
          <w:pgMar w:top="794" w:right="707" w:bottom="426" w:left="1418" w:header="0" w:footer="0" w:gutter="0"/>
          <w:pgBorders>
            <w:top w:val="single" w:sz="12" w:space="24" w:color="auto"/>
            <w:left w:val="single" w:sz="12" w:space="14" w:color="auto"/>
            <w:bottom w:val="single" w:sz="12" w:space="0" w:color="auto"/>
            <w:right w:val="single" w:sz="12" w:space="13" w:color="auto"/>
          </w:pgBorders>
          <w:pgNumType w:start="0" w:chapStyle="1"/>
          <w:cols w:space="708"/>
          <w:titlePg/>
          <w:docGrid w:linePitch="360"/>
        </w:sectPr>
      </w:pPr>
    </w:p>
    <w:p w14:paraId="383FCCC7" w14:textId="77777777" w:rsidR="0038402A" w:rsidRPr="003B657D" w:rsidRDefault="0038402A" w:rsidP="0038402A">
      <w:pPr>
        <w:shd w:val="clear" w:color="auto" w:fill="FBFBFB"/>
        <w:tabs>
          <w:tab w:val="left" w:pos="0"/>
        </w:tabs>
        <w:spacing w:before="330" w:after="165"/>
        <w:jc w:val="center"/>
        <w:outlineLvl w:val="1"/>
        <w:rPr>
          <w:rFonts w:eastAsia="Times New Roman"/>
          <w:sz w:val="28"/>
          <w:lang w:eastAsia="ru-RU"/>
        </w:rPr>
      </w:pPr>
      <w:r w:rsidRPr="00994DB5">
        <w:rPr>
          <w:rFonts w:eastAsia="Times New Roman"/>
          <w:sz w:val="28"/>
          <w:lang w:eastAsia="ru-RU"/>
        </w:rPr>
        <w:lastRenderedPageBreak/>
        <w:t>1. ОБЛАСТЬ ПРИМЕНЕНИЯ</w:t>
      </w:r>
    </w:p>
    <w:p w14:paraId="029FB16F" w14:textId="7394350F" w:rsidR="0038402A" w:rsidRPr="00E5217F" w:rsidRDefault="0038402A" w:rsidP="0038402A">
      <w:pPr>
        <w:widowControl w:val="0"/>
        <w:spacing w:after="0" w:line="240" w:lineRule="auto"/>
        <w:ind w:firstLine="284"/>
        <w:jc w:val="both"/>
        <w:rPr>
          <w:rFonts w:ascii="ISOCPEUR" w:eastAsia="Calibri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1.1. Настоящ</w:t>
      </w:r>
      <w:r>
        <w:rPr>
          <w:rFonts w:ascii="ISOCPEUR" w:hAnsi="ISOCPEUR" w:cs="ISOCPEUR"/>
          <w:bCs/>
          <w:noProof/>
          <w:sz w:val="24"/>
          <w:szCs w:val="24"/>
        </w:rPr>
        <w:t>ая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технологическ</w:t>
      </w:r>
      <w:r>
        <w:rPr>
          <w:rFonts w:ascii="ISOCPEUR" w:hAnsi="ISOCPEUR" w:cs="ISOCPEUR"/>
          <w:bCs/>
          <w:noProof/>
          <w:sz w:val="24"/>
          <w:szCs w:val="24"/>
        </w:rPr>
        <w:t>ая карта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</w:t>
      </w:r>
      <w:r>
        <w:rPr>
          <w:rFonts w:ascii="ISOCPEUR" w:hAnsi="ISOCPEUR" w:cs="ISOCPEUR"/>
          <w:bCs/>
          <w:noProof/>
          <w:sz w:val="24"/>
          <w:szCs w:val="24"/>
        </w:rPr>
        <w:t>на устройство покрытия пола из ламината на о</w:t>
      </w:r>
      <w:r w:rsidRPr="009F2439">
        <w:rPr>
          <w:rFonts w:ascii="ISOCPEUR" w:hAnsi="ISOCPEUR" w:cs="ISOCPEUR"/>
          <w:bCs/>
          <w:noProof/>
          <w:sz w:val="24"/>
          <w:szCs w:val="24"/>
        </w:rPr>
        <w:t>бъект</w:t>
      </w:r>
      <w:r>
        <w:rPr>
          <w:rFonts w:ascii="ISOCPEUR" w:hAnsi="ISOCPEUR" w:cs="ISOCPEUR"/>
          <w:bCs/>
          <w:noProof/>
          <w:sz w:val="24"/>
          <w:szCs w:val="24"/>
        </w:rPr>
        <w:t>е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: </w:t>
      </w:r>
      <w:bookmarkStart w:id="4" w:name="_Hlk149229705"/>
      <w:bookmarkStart w:id="5" w:name="_Hlk149229669"/>
      <w:r w:rsidR="00272E86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«Многоквартирный жилой дом со встроенными помещениями </w:t>
      </w:r>
      <w:r w:rsidR="00272E86">
        <w:rPr>
          <w:rFonts w:ascii="ISOCPEUR" w:hAnsi="ISOCPEUR" w:cs="ISOCPEUR"/>
          <w:b/>
          <w:bCs/>
          <w:noProof/>
          <w:sz w:val="24"/>
          <w:szCs w:val="24"/>
        </w:rPr>
        <w:t>общественного назначения и подземной автостоянкой по ул. 3-я Нейвинская, 5 в Свердловском районе г.Перми»</w:t>
      </w:r>
      <w:r w:rsidR="00272E86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 </w:t>
      </w:r>
      <w:bookmarkEnd w:id="4"/>
      <w:r w:rsidR="00272E86">
        <w:rPr>
          <w:rFonts w:ascii="ISOCPEUR" w:hAnsi="ISOCPEUR" w:cs="ISOCPEUR"/>
          <w:bCs/>
          <w:noProof/>
          <w:sz w:val="24"/>
          <w:szCs w:val="24"/>
        </w:rPr>
        <w:t xml:space="preserve">разработана </w:t>
      </w:r>
      <w:r w:rsidR="00272E86" w:rsidRPr="00BB2C96">
        <w:rPr>
          <w:rFonts w:ascii="ISOCPEUR" w:hAnsi="ISOCPEUR" w:cs="ISOCPEUR"/>
          <w:bCs/>
          <w:noProof/>
          <w:sz w:val="24"/>
          <w:szCs w:val="24"/>
        </w:rPr>
        <w:t>на основании проекта</w:t>
      </w:r>
      <w:r w:rsidR="00272E86">
        <w:rPr>
          <w:rFonts w:ascii="ISOCPEUR" w:hAnsi="ISOCPEUR" w:cs="ISOCPEUR"/>
          <w:bCs/>
          <w:noProof/>
          <w:sz w:val="24"/>
          <w:szCs w:val="24"/>
        </w:rPr>
        <w:t xml:space="preserve"> 101-24</w:t>
      </w:r>
      <w:r w:rsidR="00272E86" w:rsidRPr="00BB2C96">
        <w:rPr>
          <w:rFonts w:ascii="ISOCPEUR" w:hAnsi="ISOCPEUR" w:cs="ISOCPEUR"/>
          <w:bCs/>
          <w:noProof/>
          <w:sz w:val="24"/>
          <w:szCs w:val="24"/>
        </w:rPr>
        <w:t>,</w:t>
      </w:r>
      <w:bookmarkEnd w:id="5"/>
      <w:r w:rsidR="00272E86" w:rsidRPr="00BB2C96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Pr="00E5217F">
        <w:rPr>
          <w:rFonts w:ascii="ISOCPEUR" w:eastAsia="Calibri" w:hAnsi="ISOCPEUR" w:cs="ISOCPEUR"/>
          <w:bCs/>
          <w:noProof/>
          <w:sz w:val="24"/>
          <w:szCs w:val="24"/>
        </w:rPr>
        <w:t xml:space="preserve">и действующей нормативной документации. </w:t>
      </w:r>
    </w:p>
    <w:p w14:paraId="7890FA4B" w14:textId="77777777" w:rsidR="000B10F8" w:rsidRPr="00000123" w:rsidRDefault="000B10F8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00123">
        <w:rPr>
          <w:rFonts w:ascii="ISOCPEUR" w:hAnsi="ISOCPEUR" w:cs="ISOCPEUR"/>
          <w:bCs/>
          <w:noProof/>
          <w:sz w:val="24"/>
          <w:szCs w:val="24"/>
        </w:rPr>
        <w:t xml:space="preserve">Согласно Постановления Правительства РФ №1521 от 26 декабря 2014 года </w:t>
      </w:r>
      <w:hyperlink r:id="rId10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СП 29.13330.2011 "Полы"</w:t>
        </w:r>
      </w:hyperlink>
      <w:r w:rsidR="00000123">
        <w:rPr>
          <w:rFonts w:ascii="ISOCPEUR" w:hAnsi="ISOCPEUR" w:cs="ISOCPEUR"/>
          <w:bCs/>
          <w:noProof/>
          <w:sz w:val="24"/>
          <w:szCs w:val="24"/>
        </w:rPr>
        <w:t xml:space="preserve"> носит рекомендательный характер, кроме </w:t>
      </w:r>
      <w:hyperlink r:id="rId11" w:history="1">
        <w:r w:rsidR="00000123">
          <w:rPr>
            <w:rFonts w:ascii="ISOCPEUR" w:hAnsi="ISOCPEUR" w:cs="ISOCPEUR"/>
            <w:bCs/>
            <w:noProof/>
            <w:sz w:val="24"/>
            <w:szCs w:val="24"/>
          </w:rPr>
          <w:t>разделов</w:t>
        </w:r>
      </w:hyperlink>
      <w:r w:rsidR="00000123">
        <w:rPr>
          <w:rFonts w:ascii="ISOCPEUR" w:hAnsi="ISOCPEUR" w:cs="ISOCPEUR"/>
          <w:bCs/>
          <w:noProof/>
          <w:sz w:val="24"/>
          <w:szCs w:val="24"/>
        </w:rPr>
        <w:t xml:space="preserve"> 1</w:t>
      </w:r>
      <w:r w:rsidR="003F55BF" w:rsidRPr="00000123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12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пункт 1.1</w:t>
        </w:r>
      </w:hyperlink>
      <w:r w:rsidR="003F55BF" w:rsidRPr="00000123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13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4</w:t>
        </w:r>
      </w:hyperlink>
      <w:r w:rsidR="003F55BF" w:rsidRPr="00000123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14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пункт 4.15</w:t>
        </w:r>
      </w:hyperlink>
      <w:r w:rsidR="003F55BF" w:rsidRPr="00000123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15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5</w:t>
        </w:r>
      </w:hyperlink>
      <w:r w:rsidR="003F55BF" w:rsidRPr="00000123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16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пункты 5.11</w:t>
        </w:r>
      </w:hyperlink>
      <w:r w:rsidR="003F55BF" w:rsidRPr="00000123">
        <w:rPr>
          <w:rFonts w:ascii="ISOCPEUR" w:hAnsi="ISOCPEUR" w:cs="ISOCPEUR"/>
          <w:bCs/>
          <w:noProof/>
          <w:sz w:val="24"/>
          <w:szCs w:val="24"/>
        </w:rPr>
        <w:t>-</w:t>
      </w:r>
      <w:hyperlink r:id="rId17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5.13</w:t>
        </w:r>
      </w:hyperlink>
      <w:r w:rsidR="003F55BF" w:rsidRPr="00000123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18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5.15</w:t>
        </w:r>
      </w:hyperlink>
      <w:r w:rsidR="003F55BF" w:rsidRPr="00000123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19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5.21</w:t>
        </w:r>
      </w:hyperlink>
      <w:r w:rsidR="003F55BF" w:rsidRPr="00000123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20" w:history="1">
        <w:r w:rsidR="003F55BF" w:rsidRPr="00000123">
          <w:rPr>
            <w:rFonts w:ascii="ISOCPEUR" w:hAnsi="ISOCPEUR" w:cs="ISOCPEUR"/>
            <w:bCs/>
            <w:noProof/>
            <w:sz w:val="24"/>
            <w:szCs w:val="24"/>
          </w:rPr>
          <w:t>5.25</w:t>
        </w:r>
      </w:hyperlink>
      <w:r w:rsidR="003F55BF" w:rsidRPr="00000123">
        <w:rPr>
          <w:rFonts w:ascii="ISOCPEUR" w:hAnsi="ISOCPEUR" w:cs="ISOCPEUR"/>
          <w:bCs/>
          <w:noProof/>
          <w:sz w:val="24"/>
          <w:szCs w:val="24"/>
        </w:rPr>
        <w:t>)</w:t>
      </w:r>
      <w:r w:rsidR="00000123">
        <w:rPr>
          <w:rFonts w:ascii="ISOCPEUR" w:hAnsi="ISOCPEUR" w:cs="ISOCPEUR"/>
          <w:bCs/>
          <w:noProof/>
          <w:sz w:val="24"/>
          <w:szCs w:val="24"/>
        </w:rPr>
        <w:t xml:space="preserve">, </w:t>
      </w:r>
      <w:r w:rsidR="00000123" w:rsidRPr="00000123">
        <w:rPr>
          <w:rFonts w:ascii="ISOCPEUR" w:hAnsi="ISOCPEUR" w:cs="ISOCPEUR"/>
          <w:bCs/>
          <w:noProof/>
          <w:sz w:val="24"/>
          <w:szCs w:val="24"/>
        </w:rPr>
        <w:t xml:space="preserve">СП 71.13330.2017 </w:t>
      </w:r>
      <w:r w:rsidR="00000123">
        <w:rPr>
          <w:rFonts w:ascii="ISOCPEUR" w:hAnsi="ISOCPEUR" w:cs="ISOCPEUR"/>
          <w:bCs/>
          <w:noProof/>
          <w:sz w:val="24"/>
          <w:szCs w:val="24"/>
        </w:rPr>
        <w:t>«</w:t>
      </w:r>
      <w:r w:rsidR="00000123" w:rsidRPr="00000123">
        <w:rPr>
          <w:rFonts w:ascii="ISOCPEUR" w:hAnsi="ISOCPEUR" w:cs="ISOCPEUR"/>
          <w:bCs/>
          <w:noProof/>
          <w:sz w:val="24"/>
          <w:szCs w:val="24"/>
        </w:rPr>
        <w:t>Изоляционные и отделочные покрытия</w:t>
      </w:r>
      <w:r w:rsidR="00000123">
        <w:rPr>
          <w:rFonts w:ascii="ISOCPEUR" w:hAnsi="ISOCPEUR" w:cs="ISOCPEUR"/>
          <w:bCs/>
          <w:noProof/>
          <w:sz w:val="24"/>
          <w:szCs w:val="24"/>
        </w:rPr>
        <w:t xml:space="preserve">» - рекомендуемый нормативный документ. </w:t>
      </w:r>
    </w:p>
    <w:p w14:paraId="6CDF1464" w14:textId="46B472DB" w:rsidR="00500D31" w:rsidRDefault="00500D31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1.2. Т</w:t>
      </w:r>
      <w:r w:rsidRPr="00500D31">
        <w:rPr>
          <w:rFonts w:ascii="ISOCPEUR" w:hAnsi="ISOCPEUR" w:cs="ISOCPEUR"/>
          <w:bCs/>
          <w:noProof/>
          <w:sz w:val="24"/>
          <w:szCs w:val="24"/>
        </w:rPr>
        <w:t>ех</w:t>
      </w:r>
      <w:r>
        <w:rPr>
          <w:rFonts w:ascii="ISOCPEUR" w:hAnsi="ISOCPEUR" w:cs="ISOCPEUR"/>
          <w:bCs/>
          <w:noProof/>
          <w:sz w:val="24"/>
          <w:szCs w:val="24"/>
        </w:rPr>
        <w:t xml:space="preserve">нологический регламент </w:t>
      </w:r>
      <w:r w:rsidRPr="00500D31">
        <w:rPr>
          <w:rFonts w:ascii="ISOCPEUR" w:hAnsi="ISOCPEUR" w:cs="ISOCPEUR"/>
          <w:bCs/>
          <w:noProof/>
          <w:sz w:val="24"/>
          <w:szCs w:val="24"/>
        </w:rPr>
        <w:t xml:space="preserve">представляет собой практическое руководство на </w:t>
      </w:r>
      <w:r w:rsidR="00000123">
        <w:rPr>
          <w:rFonts w:ascii="ISOCPEUR" w:hAnsi="ISOCPEUR" w:cs="ISOCPEUR"/>
          <w:bCs/>
          <w:noProof/>
          <w:sz w:val="24"/>
          <w:szCs w:val="24"/>
        </w:rPr>
        <w:t>устройство покрытия пола из ламината</w:t>
      </w:r>
      <w:r w:rsidR="00E5217F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="00000123">
        <w:rPr>
          <w:rFonts w:ascii="ISOCPEUR" w:hAnsi="ISOCPEUR" w:cs="ISOCPEUR"/>
          <w:bCs/>
          <w:noProof/>
          <w:sz w:val="24"/>
          <w:szCs w:val="24"/>
        </w:rPr>
        <w:t>в жилых зданиях.</w:t>
      </w:r>
    </w:p>
    <w:p w14:paraId="451E37FD" w14:textId="11FD8A6F" w:rsidR="00000123" w:rsidRDefault="00000123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1.3. П</w:t>
      </w:r>
      <w:r w:rsidR="003F55BF" w:rsidRPr="00000123">
        <w:rPr>
          <w:rFonts w:ascii="ISOCPEUR" w:hAnsi="ISOCPEUR" w:cs="ISOCPEUR"/>
          <w:bCs/>
          <w:noProof/>
          <w:sz w:val="24"/>
          <w:szCs w:val="24"/>
        </w:rPr>
        <w:t>окрытие пола из ламинат</w:t>
      </w:r>
      <w:r w:rsidR="00E5217F">
        <w:rPr>
          <w:rFonts w:ascii="ISOCPEUR" w:hAnsi="ISOCPEUR" w:cs="ISOCPEUR"/>
          <w:bCs/>
          <w:noProof/>
          <w:sz w:val="24"/>
          <w:szCs w:val="24"/>
        </w:rPr>
        <w:t xml:space="preserve">а </w:t>
      </w:r>
      <w:r w:rsidR="003F55BF" w:rsidRPr="00000123">
        <w:rPr>
          <w:rFonts w:ascii="ISOCPEUR" w:hAnsi="ISOCPEUR" w:cs="ISOCPEUR"/>
          <w:bCs/>
          <w:noProof/>
          <w:sz w:val="24"/>
          <w:szCs w:val="24"/>
        </w:rPr>
        <w:t>допускается применять в помещениях с сухим режимом эксплуатации (комнаты, коридоры и прихожие</w:t>
      </w:r>
      <w:r>
        <w:rPr>
          <w:rFonts w:ascii="ISOCPEUR" w:hAnsi="ISOCPEUR" w:cs="ISOCPEUR"/>
          <w:bCs/>
          <w:noProof/>
          <w:sz w:val="24"/>
          <w:szCs w:val="24"/>
        </w:rPr>
        <w:t>, кухни</w:t>
      </w:r>
      <w:r w:rsidR="003F55BF" w:rsidRPr="00000123">
        <w:rPr>
          <w:rFonts w:ascii="ISOCPEUR" w:hAnsi="ISOCPEUR" w:cs="ISOCPEUR"/>
          <w:bCs/>
          <w:noProof/>
          <w:sz w:val="24"/>
          <w:szCs w:val="24"/>
        </w:rPr>
        <w:t xml:space="preserve"> жилых зданий</w:t>
      </w:r>
      <w:r>
        <w:rPr>
          <w:rFonts w:ascii="ISOCPEUR" w:hAnsi="ISOCPEUR" w:cs="ISOCPEUR"/>
          <w:bCs/>
          <w:noProof/>
          <w:sz w:val="24"/>
          <w:szCs w:val="24"/>
        </w:rPr>
        <w:t>).</w:t>
      </w:r>
    </w:p>
    <w:p w14:paraId="3356C1E6" w14:textId="2B8DA4FE" w:rsidR="00000123" w:rsidRDefault="00000123" w:rsidP="00E23B84">
      <w:pPr>
        <w:widowControl w:val="0"/>
        <w:spacing w:after="0" w:line="240" w:lineRule="auto"/>
        <w:ind w:firstLine="284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1.4</w:t>
      </w:r>
      <w:r w:rsidR="003F55BF" w:rsidRPr="00000123">
        <w:rPr>
          <w:rFonts w:ascii="ISOCPEUR" w:hAnsi="ISOCPEUR" w:cs="ISOCPEUR"/>
          <w:bCs/>
          <w:noProof/>
          <w:sz w:val="24"/>
          <w:szCs w:val="24"/>
        </w:rPr>
        <w:t>. Покрытия пола из ламинат</w:t>
      </w:r>
      <w:r w:rsidR="00E5217F">
        <w:rPr>
          <w:rFonts w:ascii="ISOCPEUR" w:hAnsi="ISOCPEUR" w:cs="ISOCPEUR"/>
          <w:bCs/>
          <w:noProof/>
          <w:sz w:val="24"/>
          <w:szCs w:val="24"/>
        </w:rPr>
        <w:t xml:space="preserve">а </w:t>
      </w:r>
      <w:r w:rsidR="003F55BF" w:rsidRPr="00000123">
        <w:rPr>
          <w:rFonts w:ascii="ISOCPEUR" w:hAnsi="ISOCPEUR" w:cs="ISOCPEUR"/>
          <w:bCs/>
          <w:noProof/>
          <w:sz w:val="24"/>
          <w:szCs w:val="24"/>
        </w:rPr>
        <w:t>следует выполнять после окончания в помещении всех видов строительно-монтажных и отделочных работ, связанных с возможностью увлажнения и загрязнения</w:t>
      </w:r>
      <w:r w:rsidR="00E23B84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="003F55BF" w:rsidRPr="00000123">
        <w:rPr>
          <w:rFonts w:ascii="ISOCPEUR" w:hAnsi="ISOCPEUR" w:cs="ISOCPEUR"/>
          <w:bCs/>
          <w:noProof/>
          <w:sz w:val="24"/>
          <w:szCs w:val="24"/>
        </w:rPr>
        <w:t>покрытия.</w:t>
      </w:r>
      <w:r w:rsidR="003F55BF" w:rsidRPr="00000123">
        <w:rPr>
          <w:rFonts w:ascii="ISOCPEUR" w:hAnsi="ISOCPEUR" w:cs="ISOCPEUR"/>
          <w:bCs/>
          <w:noProof/>
          <w:sz w:val="24"/>
          <w:szCs w:val="24"/>
        </w:rPr>
        <w:br/>
        <w:t>До настилки покрытия должны быть полностью смонтированы, опробованы и включены системы отопления (в холодное время года) и водоснабжения.</w:t>
      </w:r>
    </w:p>
    <w:p w14:paraId="225957FE" w14:textId="2B37DF2A" w:rsidR="00666424" w:rsidRDefault="003F55BF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00123">
        <w:rPr>
          <w:rFonts w:ascii="ISOCPEUR" w:hAnsi="ISOCPEUR" w:cs="ISOCPEUR"/>
          <w:bCs/>
          <w:noProof/>
          <w:sz w:val="24"/>
          <w:szCs w:val="24"/>
        </w:rPr>
        <w:t>1.</w:t>
      </w:r>
      <w:r w:rsidR="00000123">
        <w:rPr>
          <w:rFonts w:ascii="ISOCPEUR" w:hAnsi="ISOCPEUR" w:cs="ISOCPEUR"/>
          <w:bCs/>
          <w:noProof/>
          <w:sz w:val="24"/>
          <w:szCs w:val="24"/>
        </w:rPr>
        <w:t>5</w:t>
      </w:r>
      <w:r w:rsidRPr="00000123">
        <w:rPr>
          <w:rFonts w:ascii="ISOCPEUR" w:hAnsi="ISOCPEUR" w:cs="ISOCPEUR"/>
          <w:bCs/>
          <w:noProof/>
          <w:sz w:val="24"/>
          <w:szCs w:val="24"/>
        </w:rPr>
        <w:t>. Покрытие пола из ламинат</w:t>
      </w:r>
      <w:r w:rsidR="00AD44ED">
        <w:rPr>
          <w:rFonts w:ascii="ISOCPEUR" w:hAnsi="ISOCPEUR" w:cs="ISOCPEUR"/>
          <w:bCs/>
          <w:noProof/>
          <w:sz w:val="24"/>
          <w:szCs w:val="24"/>
        </w:rPr>
        <w:t xml:space="preserve">а </w:t>
      </w:r>
      <w:r w:rsidRPr="00000123">
        <w:rPr>
          <w:rFonts w:ascii="ISOCPEUR" w:hAnsi="ISOCPEUR" w:cs="ISOCPEUR"/>
          <w:bCs/>
          <w:noProof/>
          <w:sz w:val="24"/>
          <w:szCs w:val="24"/>
        </w:rPr>
        <w:t>всегда укладывается "плавающим способом" без</w:t>
      </w:r>
      <w:r w:rsidR="00666424">
        <w:rPr>
          <w:rFonts w:ascii="ISOCPEUR" w:hAnsi="ISOCPEUR" w:cs="ISOCPEUR"/>
          <w:bCs/>
          <w:noProof/>
          <w:sz w:val="24"/>
          <w:szCs w:val="24"/>
        </w:rPr>
        <w:t xml:space="preserve"> жесткого крепления к основанию</w:t>
      </w:r>
      <w:r w:rsidRPr="00000123">
        <w:rPr>
          <w:rFonts w:ascii="ISOCPEUR" w:hAnsi="ISOCPEUR" w:cs="ISOCPEUR"/>
          <w:bCs/>
          <w:noProof/>
          <w:sz w:val="24"/>
          <w:szCs w:val="24"/>
        </w:rPr>
        <w:t xml:space="preserve">. </w:t>
      </w:r>
    </w:p>
    <w:p w14:paraId="58917108" w14:textId="77777777" w:rsidR="00666424" w:rsidRDefault="00666424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1.6. 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>В местах примыкания пола к стенам, перегородкам, колоннам, трубопроводам и другим конструкциям, выступающим над полом, следует устанавливать плинтусы (галтели).</w:t>
      </w:r>
    </w:p>
    <w:p w14:paraId="5EAA1DDD" w14:textId="21745963" w:rsidR="00666424" w:rsidRDefault="00666424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1.7. 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>Во время устройства покрытия пола из ламинат</w:t>
      </w:r>
      <w:r w:rsidR="00AD44ED">
        <w:rPr>
          <w:rFonts w:ascii="ISOCPEUR" w:hAnsi="ISOCPEUR" w:cs="ISOCPEUR"/>
          <w:bCs/>
          <w:noProof/>
          <w:sz w:val="24"/>
          <w:szCs w:val="24"/>
        </w:rPr>
        <w:t xml:space="preserve">а 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>температура воздуха в помещениях, измеряемая в холодное время года около дверных и оконных проемов на высоте 0,5 м от уровня пола, должна быть не ниже 15 °С, относительная влажность воздуха не должна превышать 60%. Такой температурно-влажностный режим необходимо поддерживать круглосуточно до сдачи объекта в эксплуатацию.</w:t>
      </w:r>
    </w:p>
    <w:p w14:paraId="3F489EF2" w14:textId="77777777" w:rsidR="00666424" w:rsidRDefault="00666424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1.8. 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>Элементы окаймления покрытия пола у каналов, лючков, температурно-усадочных швов и т.п. следует монтировать до устройства покрытия.</w:t>
      </w:r>
    </w:p>
    <w:p w14:paraId="600686D3" w14:textId="77777777" w:rsidR="003F55BF" w:rsidRPr="00666424" w:rsidRDefault="00666424" w:rsidP="00E23B84">
      <w:pPr>
        <w:widowControl w:val="0"/>
        <w:spacing w:after="0" w:line="240" w:lineRule="auto"/>
        <w:ind w:firstLine="284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1.9. В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>се применяемые при устройстве покрытия пола материалы должны соответствовать требованиям действующих стандартов и технических условий.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br/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br/>
      </w:r>
    </w:p>
    <w:p w14:paraId="756F2F7B" w14:textId="641B5BF1" w:rsidR="003F55BF" w:rsidRDefault="003F55BF" w:rsidP="00666424">
      <w:pPr>
        <w:widowControl w:val="0"/>
        <w:spacing w:after="0" w:line="240" w:lineRule="auto"/>
        <w:ind w:firstLine="709"/>
        <w:jc w:val="center"/>
        <w:rPr>
          <w:rFonts w:cstheme="minorHAnsi"/>
          <w:bCs/>
          <w:noProof/>
          <w:sz w:val="28"/>
          <w:szCs w:val="28"/>
        </w:rPr>
      </w:pPr>
      <w:r w:rsidRPr="002F53D2">
        <w:rPr>
          <w:rFonts w:cstheme="minorHAnsi"/>
          <w:bCs/>
          <w:noProof/>
          <w:sz w:val="28"/>
          <w:szCs w:val="28"/>
        </w:rPr>
        <w:t>2. МАТЕРИАЛЫ И ТРЕБОВАНИЯ К НИМ</w:t>
      </w:r>
    </w:p>
    <w:p w14:paraId="457D71ED" w14:textId="77777777" w:rsidR="00666424" w:rsidRDefault="00087790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Ламинат</w:t>
      </w:r>
      <w:r w:rsidR="00666424">
        <w:rPr>
          <w:rFonts w:ascii="ISOCPEUR" w:hAnsi="ISOCPEUR" w:cs="ISOCPEUR"/>
          <w:bCs/>
          <w:noProof/>
          <w:sz w:val="24"/>
          <w:szCs w:val="24"/>
        </w:rPr>
        <w:t xml:space="preserve"> – многослойное </w:t>
      </w:r>
      <w:r w:rsidR="00666424" w:rsidRPr="00666424">
        <w:rPr>
          <w:rFonts w:ascii="ISOCPEUR" w:hAnsi="ISOCPEUR" w:cs="ISOCPEUR"/>
          <w:bCs/>
          <w:noProof/>
          <w:sz w:val="24"/>
          <w:szCs w:val="24"/>
        </w:rPr>
        <w:t>н</w:t>
      </w:r>
      <w:r w:rsidR="00666424" w:rsidRPr="00666424">
        <w:rPr>
          <w:rFonts w:ascii="ISOCPEUR" w:hAnsi="ISOCPEUR" w:cs="ISOCPEUR"/>
          <w:noProof/>
          <w:sz w:val="24"/>
          <w:szCs w:val="24"/>
        </w:rPr>
        <w:t xml:space="preserve">апольное </w:t>
      </w:r>
      <w:r w:rsidR="00666424" w:rsidRPr="00666424">
        <w:rPr>
          <w:rFonts w:ascii="ISOCPEUR" w:hAnsi="ISOCPEUR" w:cs="ISOCPEUR"/>
          <w:bCs/>
          <w:noProof/>
          <w:sz w:val="24"/>
          <w:szCs w:val="24"/>
        </w:rPr>
        <w:t xml:space="preserve">покрытие, </w:t>
      </w:r>
      <w:r>
        <w:rPr>
          <w:rFonts w:ascii="ISOCPEUR" w:hAnsi="ISOCPEUR" w:cs="ISOCPEUR"/>
          <w:bCs/>
          <w:noProof/>
          <w:sz w:val="24"/>
          <w:szCs w:val="24"/>
        </w:rPr>
        <w:t xml:space="preserve">состоящее из </w:t>
      </w:r>
    </w:p>
    <w:p w14:paraId="78886ED4" w14:textId="77777777" w:rsidR="00666424" w:rsidRPr="00087790" w:rsidRDefault="00087790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87790"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666424" w:rsidRPr="00087790">
        <w:rPr>
          <w:rFonts w:ascii="ISOCPEUR" w:hAnsi="ISOCPEUR" w:cs="ISOCPEUR"/>
          <w:bCs/>
          <w:noProof/>
          <w:sz w:val="24"/>
          <w:szCs w:val="24"/>
        </w:rPr>
        <w:t>Стабилизирующий слой из пропитанной смолами крафт-бумаги. </w:t>
      </w:r>
    </w:p>
    <w:p w14:paraId="2510C423" w14:textId="77777777" w:rsidR="00666424" w:rsidRPr="00087790" w:rsidRDefault="00087790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87790"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666424" w:rsidRPr="00087790">
        <w:rPr>
          <w:rFonts w:ascii="ISOCPEUR" w:hAnsi="ISOCPEUR" w:cs="ISOCPEUR"/>
          <w:bCs/>
          <w:noProof/>
          <w:sz w:val="24"/>
          <w:szCs w:val="24"/>
        </w:rPr>
        <w:t>HDF плита российского производства. </w:t>
      </w:r>
    </w:p>
    <w:p w14:paraId="0F4135C7" w14:textId="77777777" w:rsidR="00666424" w:rsidRPr="00087790" w:rsidRDefault="00087790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87790"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666424" w:rsidRPr="00087790">
        <w:rPr>
          <w:rFonts w:ascii="ISOCPEUR" w:hAnsi="ISOCPEUR" w:cs="ISOCPEUR"/>
          <w:bCs/>
          <w:noProof/>
          <w:sz w:val="24"/>
          <w:szCs w:val="24"/>
        </w:rPr>
        <w:t>Декоративный слой. </w:t>
      </w:r>
    </w:p>
    <w:p w14:paraId="53B8DC92" w14:textId="77777777" w:rsidR="00666424" w:rsidRDefault="00087790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87790"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666424" w:rsidRPr="00087790">
        <w:rPr>
          <w:rFonts w:ascii="ISOCPEUR" w:hAnsi="ISOCPEUR" w:cs="ISOCPEUR"/>
          <w:bCs/>
          <w:noProof/>
          <w:sz w:val="24"/>
          <w:szCs w:val="24"/>
        </w:rPr>
        <w:t>Защитный меламиновый слой с тиснением. </w:t>
      </w:r>
    </w:p>
    <w:p w14:paraId="75F2BF9A" w14:textId="7CE01BEA" w:rsidR="00223DBF" w:rsidRDefault="003F55BF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Основным критерием прочности ламинат</w:t>
      </w:r>
      <w:r w:rsidR="001118D1">
        <w:rPr>
          <w:rFonts w:ascii="ISOCPEUR" w:hAnsi="ISOCPEUR" w:cs="ISOCPEUR"/>
          <w:bCs/>
          <w:noProof/>
          <w:sz w:val="24"/>
          <w:szCs w:val="24"/>
        </w:rPr>
        <w:t>а</w:t>
      </w:r>
      <w:r w:rsidR="00087790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Pr="00666424">
        <w:rPr>
          <w:rFonts w:ascii="ISOCPEUR" w:hAnsi="ISOCPEUR" w:cs="ISOCPEUR"/>
          <w:bCs/>
          <w:noProof/>
          <w:sz w:val="24"/>
          <w:szCs w:val="24"/>
        </w:rPr>
        <w:t>является класс износостойкости - сопротивление истиранию лицевой поверхности. Сопротивление ламинат</w:t>
      </w:r>
      <w:r w:rsidR="001118D1">
        <w:rPr>
          <w:rFonts w:ascii="ISOCPEUR" w:hAnsi="ISOCPEUR" w:cs="ISOCPEUR"/>
          <w:bCs/>
          <w:noProof/>
          <w:sz w:val="24"/>
          <w:szCs w:val="24"/>
        </w:rPr>
        <w:t>а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 истиранию определяется </w:t>
      </w:r>
      <w:r w:rsidR="00087790">
        <w:rPr>
          <w:rFonts w:ascii="ISOCPEUR" w:hAnsi="ISOCPEUR" w:cs="ISOCPEUR"/>
          <w:bCs/>
          <w:noProof/>
          <w:sz w:val="24"/>
          <w:szCs w:val="24"/>
        </w:rPr>
        <w:t xml:space="preserve">европейскими нормами 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ЕН 438.2. </w:t>
      </w:r>
    </w:p>
    <w:p w14:paraId="7CAD6CBB" w14:textId="57AFEA45" w:rsidR="00223DBF" w:rsidRDefault="00223DBF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При стандартной отделке помещений используется ламинат класса 32.</w:t>
      </w:r>
    </w:p>
    <w:p w14:paraId="24313074" w14:textId="12BB3575" w:rsidR="00223DBF" w:rsidRDefault="003F55BF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Ламинат имитиру</w:t>
      </w:r>
      <w:r w:rsidR="00223DBF">
        <w:rPr>
          <w:rFonts w:ascii="ISOCPEUR" w:hAnsi="ISOCPEUR" w:cs="ISOCPEUR"/>
          <w:bCs/>
          <w:noProof/>
          <w:sz w:val="24"/>
          <w:szCs w:val="24"/>
        </w:rPr>
        <w:t xml:space="preserve">ет 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древесные породы </w:t>
      </w:r>
      <w:r w:rsidR="00223DBF">
        <w:rPr>
          <w:rFonts w:ascii="ISOCPEUR" w:hAnsi="ISOCPEUR" w:cs="ISOCPEUR"/>
          <w:bCs/>
          <w:noProof/>
          <w:sz w:val="24"/>
          <w:szCs w:val="24"/>
        </w:rPr>
        <w:t xml:space="preserve">и </w:t>
      </w:r>
      <w:r w:rsidRPr="00666424">
        <w:rPr>
          <w:rFonts w:ascii="ISOCPEUR" w:hAnsi="ISOCPEUR" w:cs="ISOCPEUR"/>
          <w:bCs/>
          <w:noProof/>
          <w:sz w:val="24"/>
          <w:szCs w:val="24"/>
        </w:rPr>
        <w:t>выпускается в форме досок.</w:t>
      </w:r>
      <w:r w:rsidRPr="00666424">
        <w:rPr>
          <w:rFonts w:ascii="ISOCPEUR" w:hAnsi="ISOCPEUR" w:cs="ISOCPEUR"/>
          <w:bCs/>
          <w:noProof/>
          <w:sz w:val="24"/>
          <w:szCs w:val="24"/>
        </w:rPr>
        <w:br/>
        <w:t>Доски ламинат</w:t>
      </w:r>
      <w:r w:rsidR="001118D1">
        <w:rPr>
          <w:rFonts w:ascii="ISOCPEUR" w:hAnsi="ISOCPEUR" w:cs="ISOCPEUR"/>
          <w:bCs/>
          <w:noProof/>
          <w:sz w:val="24"/>
          <w:szCs w:val="24"/>
        </w:rPr>
        <w:t>а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 имеют размеры: длина </w:t>
      </w:r>
      <w:r w:rsidR="00D26497">
        <w:rPr>
          <w:rFonts w:ascii="ISOCPEUR" w:hAnsi="ISOCPEUR" w:cs="ISOCPEUR"/>
          <w:bCs/>
          <w:noProof/>
          <w:sz w:val="24"/>
          <w:szCs w:val="24"/>
        </w:rPr>
        <w:t>1380</w:t>
      </w:r>
      <w:r w:rsidRPr="00666424">
        <w:rPr>
          <w:rFonts w:ascii="ISOCPEUR" w:hAnsi="ISOCPEUR" w:cs="ISOCPEUR"/>
          <w:bCs/>
          <w:noProof/>
          <w:sz w:val="24"/>
          <w:szCs w:val="24"/>
        </w:rPr>
        <w:t>мм; ширина</w:t>
      </w:r>
      <w:r w:rsidR="00223DBF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="00D26497">
        <w:rPr>
          <w:rFonts w:ascii="ISOCPEUR" w:hAnsi="ISOCPEUR" w:cs="ISOCPEUR"/>
          <w:bCs/>
          <w:noProof/>
          <w:sz w:val="24"/>
          <w:szCs w:val="24"/>
        </w:rPr>
        <w:t>195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 мм; </w:t>
      </w:r>
    </w:p>
    <w:p w14:paraId="0E1CA8FC" w14:textId="77777777" w:rsidR="00223DBF" w:rsidRDefault="003F55BF" w:rsidP="002F53D2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Для соединения досок между собой на их кромках и торцах предусмотрены пазы, а с противоположных сторон гребни.</w:t>
      </w:r>
    </w:p>
    <w:p w14:paraId="7C8B9306" w14:textId="77777777" w:rsidR="00896B3F" w:rsidRDefault="003F55BF" w:rsidP="002F53D2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Ламинат поставляется упакованным в пачки, распаковка которых должна осуществляться </w:t>
      </w:r>
      <w:r w:rsidRPr="00666424">
        <w:rPr>
          <w:rFonts w:ascii="ISOCPEUR" w:hAnsi="ISOCPEUR" w:cs="ISOCPEUR"/>
          <w:bCs/>
          <w:noProof/>
          <w:sz w:val="24"/>
          <w:szCs w:val="24"/>
        </w:rPr>
        <w:lastRenderedPageBreak/>
        <w:t>после выдержки в помещении, где он будет укладываться.</w:t>
      </w:r>
    </w:p>
    <w:p w14:paraId="516219DC" w14:textId="32FE7B8F" w:rsidR="00AD02E2" w:rsidRDefault="00AD02E2" w:rsidP="00AD02E2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Укладка ламинат</w:t>
      </w:r>
      <w:r w:rsidR="001118D1">
        <w:rPr>
          <w:rFonts w:ascii="ISOCPEUR" w:hAnsi="ISOCPEUR" w:cs="ISOCPEUR"/>
          <w:bCs/>
          <w:noProof/>
          <w:sz w:val="24"/>
          <w:szCs w:val="24"/>
        </w:rPr>
        <w:t>а</w:t>
      </w:r>
      <w:r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Pr="00666424">
        <w:rPr>
          <w:rFonts w:ascii="ISOCPEUR" w:hAnsi="ISOCPEUR" w:cs="ISOCPEUR"/>
          <w:bCs/>
          <w:noProof/>
          <w:sz w:val="24"/>
          <w:szCs w:val="24"/>
        </w:rPr>
        <w:t>требует наличия амортизирующей подложки (прослойки) -</w:t>
      </w:r>
      <w:r>
        <w:rPr>
          <w:rFonts w:ascii="ISOCPEUR" w:hAnsi="ISOCPEUR" w:cs="ISOCPEUR"/>
          <w:bCs/>
          <w:noProof/>
          <w:sz w:val="24"/>
          <w:szCs w:val="24"/>
        </w:rPr>
        <w:t xml:space="preserve"> вс</w:t>
      </w:r>
      <w:r w:rsidRPr="00666424">
        <w:rPr>
          <w:rFonts w:ascii="ISOCPEUR" w:hAnsi="ISOCPEUR" w:cs="ISOCPEUR"/>
          <w:bCs/>
          <w:noProof/>
          <w:sz w:val="24"/>
          <w:szCs w:val="24"/>
        </w:rPr>
        <w:t>пененный полиэтилен (типа "Вилатерм-Л"</w:t>
      </w:r>
      <w:r>
        <w:rPr>
          <w:rFonts w:ascii="ISOCPEUR" w:hAnsi="ISOCPEUR" w:cs="ISOCPEUR"/>
          <w:bCs/>
          <w:noProof/>
          <w:sz w:val="24"/>
          <w:szCs w:val="24"/>
        </w:rPr>
        <w:t xml:space="preserve"> или аналог</w:t>
      </w:r>
      <w:r w:rsidRPr="00666424">
        <w:rPr>
          <w:rFonts w:ascii="ISOCPEUR" w:hAnsi="ISOCPEUR" w:cs="ISOCPEUR"/>
          <w:bCs/>
          <w:noProof/>
          <w:sz w:val="24"/>
          <w:szCs w:val="24"/>
        </w:rPr>
        <w:t>) толщиной 3 мм.</w:t>
      </w:r>
    </w:p>
    <w:p w14:paraId="030D2779" w14:textId="77777777" w:rsidR="00896B3F" w:rsidRDefault="00896B3F" w:rsidP="00896B3F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2AAFECBA" w14:textId="5F611A39" w:rsidR="003F55BF" w:rsidRDefault="003F55BF" w:rsidP="00896B3F">
      <w:pPr>
        <w:widowControl w:val="0"/>
        <w:spacing w:after="0" w:line="240" w:lineRule="auto"/>
        <w:ind w:firstLine="709"/>
        <w:jc w:val="center"/>
        <w:rPr>
          <w:rFonts w:cstheme="minorHAnsi"/>
          <w:bCs/>
          <w:noProof/>
          <w:sz w:val="28"/>
          <w:szCs w:val="28"/>
        </w:rPr>
      </w:pPr>
      <w:r w:rsidRPr="002F53D2">
        <w:rPr>
          <w:rFonts w:cstheme="minorHAnsi"/>
          <w:bCs/>
          <w:noProof/>
          <w:sz w:val="28"/>
          <w:szCs w:val="28"/>
        </w:rPr>
        <w:t>3. ТРЕБОВАНИЯ К ОСНОВАНИЮ ПОД ПОКРЫТИЕ ПОЛА ИЗ ЛАМИНАТ</w:t>
      </w:r>
      <w:r w:rsidR="009D7B5D" w:rsidRPr="002F53D2">
        <w:rPr>
          <w:rFonts w:cstheme="minorHAnsi"/>
          <w:bCs/>
          <w:noProof/>
          <w:sz w:val="28"/>
          <w:szCs w:val="28"/>
        </w:rPr>
        <w:t xml:space="preserve">А </w:t>
      </w:r>
    </w:p>
    <w:p w14:paraId="753FB3A5" w14:textId="77777777" w:rsidR="002F53D2" w:rsidRPr="002F53D2" w:rsidRDefault="002F53D2" w:rsidP="00896B3F">
      <w:pPr>
        <w:widowControl w:val="0"/>
        <w:spacing w:after="0" w:line="240" w:lineRule="auto"/>
        <w:ind w:firstLine="709"/>
        <w:jc w:val="center"/>
        <w:rPr>
          <w:rFonts w:cstheme="minorHAnsi"/>
          <w:bCs/>
          <w:noProof/>
          <w:sz w:val="28"/>
          <w:szCs w:val="28"/>
        </w:rPr>
      </w:pPr>
    </w:p>
    <w:p w14:paraId="3A197603" w14:textId="410B08E5" w:rsidR="00911F14" w:rsidRDefault="003F55BF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Основанием под покрытие пола из ламинат</w:t>
      </w:r>
      <w:r w:rsidR="009D7B5D">
        <w:rPr>
          <w:rFonts w:ascii="ISOCPEUR" w:hAnsi="ISOCPEUR" w:cs="ISOCPEUR"/>
          <w:bCs/>
          <w:noProof/>
          <w:sz w:val="24"/>
          <w:szCs w:val="24"/>
        </w:rPr>
        <w:t xml:space="preserve">а </w:t>
      </w:r>
      <w:r w:rsidRPr="00666424">
        <w:rPr>
          <w:rFonts w:ascii="ISOCPEUR" w:hAnsi="ISOCPEUR" w:cs="ISOCPEUR"/>
          <w:bCs/>
          <w:noProof/>
          <w:sz w:val="24"/>
          <w:szCs w:val="24"/>
        </w:rPr>
        <w:t>служит стяжка из цементно-песчаного раствора, имеющая прочность не ниже 15 МПа (150 кГс/см</w:t>
      </w:r>
      <w:r w:rsidR="009158B3">
        <w:rPr>
          <w:rFonts w:ascii="ISOCPEUR" w:hAnsi="ISOCPEUR" w:cs="ISOCPEUR"/>
          <w:bCs/>
          <w:noProof/>
          <w:sz w:val="24"/>
          <w:szCs w:val="24"/>
        </w:rPr>
      </w:r>
      <w:r w:rsidR="009158B3">
        <w:rPr>
          <w:rFonts w:ascii="ISOCPEUR" w:hAnsi="ISOCPEUR" w:cs="ISOCPEUR"/>
          <w:bCs/>
          <w:noProof/>
          <w:sz w:val="24"/>
          <w:szCs w:val="24"/>
        </w:rPr>
        <w:pict w14:anchorId="338F0531">
          <v:rect id="Прямоугольник 9" o:spid="_x0000_s1028" alt="ТР 114-01 Технические рекомендации по технологии устройства покрытия пола из ламинат-паркета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). Влажность </w:t>
      </w:r>
      <w:r w:rsidR="00911F14" w:rsidRPr="00666424">
        <w:rPr>
          <w:rFonts w:ascii="ISOCPEUR" w:hAnsi="ISOCPEUR" w:cs="ISOCPEUR"/>
          <w:bCs/>
          <w:noProof/>
          <w:sz w:val="24"/>
          <w:szCs w:val="24"/>
        </w:rPr>
        <w:t xml:space="preserve">стяжки из раствора </w:t>
      </w:r>
      <w:r w:rsidR="00911F14">
        <w:rPr>
          <w:rFonts w:ascii="ISOCPEUR" w:hAnsi="ISOCPEUR" w:cs="ISOCPEUR"/>
          <w:bCs/>
          <w:noProof/>
          <w:sz w:val="24"/>
          <w:szCs w:val="24"/>
        </w:rPr>
        <w:t xml:space="preserve">не должна превышать </w:t>
      </w:r>
      <w:r w:rsidR="009D7B5D">
        <w:rPr>
          <w:rFonts w:ascii="ISOCPEUR" w:hAnsi="ISOCPEUR" w:cs="ISOCPEUR"/>
          <w:bCs/>
          <w:noProof/>
          <w:sz w:val="24"/>
          <w:szCs w:val="24"/>
        </w:rPr>
        <w:t>10</w:t>
      </w:r>
      <w:r w:rsidRPr="00666424">
        <w:rPr>
          <w:rFonts w:ascii="ISOCPEUR" w:hAnsi="ISOCPEUR" w:cs="ISOCPEUR"/>
          <w:bCs/>
          <w:noProof/>
          <w:sz w:val="24"/>
          <w:szCs w:val="24"/>
        </w:rPr>
        <w:t>%.</w:t>
      </w:r>
    </w:p>
    <w:p w14:paraId="7DD124C8" w14:textId="77777777" w:rsidR="00911F14" w:rsidRDefault="003F55BF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Отклонения поверхности основания от горизонтальной плоскости не должны превышать </w:t>
      </w:r>
      <w:r w:rsidR="004674F1">
        <w:rPr>
          <w:rFonts w:ascii="ISOCPEUR" w:hAnsi="ISOCPEUR" w:cs="ISOCPEUR"/>
          <w:bCs/>
          <w:noProof/>
          <w:sz w:val="24"/>
          <w:szCs w:val="24"/>
        </w:rPr>
        <w:t>10</w:t>
      </w:r>
      <w:r w:rsidRPr="00666424">
        <w:rPr>
          <w:rFonts w:ascii="ISOCPEUR" w:hAnsi="ISOCPEUR" w:cs="ISOCPEUR"/>
          <w:bCs/>
          <w:noProof/>
          <w:sz w:val="24"/>
          <w:szCs w:val="24"/>
        </w:rPr>
        <w:t>% от соответствующего размера помещения.</w:t>
      </w:r>
    </w:p>
    <w:p w14:paraId="5B7D08BC" w14:textId="77777777" w:rsidR="00911F14" w:rsidRDefault="003F55BF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Одним из главных требований к основанию является обеспечение его ровности.</w:t>
      </w:r>
    </w:p>
    <w:p w14:paraId="66C50CB4" w14:textId="77777777" w:rsidR="00911F14" w:rsidRDefault="003F55BF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Ровность поверхности основания контролиру</w:t>
      </w:r>
      <w:r w:rsidR="00911F14">
        <w:rPr>
          <w:rFonts w:ascii="ISOCPEUR" w:hAnsi="ISOCPEUR" w:cs="ISOCPEUR"/>
          <w:bCs/>
          <w:noProof/>
          <w:sz w:val="24"/>
          <w:szCs w:val="24"/>
        </w:rPr>
        <w:t>е</w:t>
      </w:r>
      <w:r w:rsidRPr="00666424">
        <w:rPr>
          <w:rFonts w:ascii="ISOCPEUR" w:hAnsi="ISOCPEUR" w:cs="ISOCPEUR"/>
          <w:bCs/>
          <w:noProof/>
          <w:sz w:val="24"/>
          <w:szCs w:val="24"/>
        </w:rPr>
        <w:t>т</w:t>
      </w:r>
      <w:r w:rsidR="00911F14">
        <w:rPr>
          <w:rFonts w:ascii="ISOCPEUR" w:hAnsi="ISOCPEUR" w:cs="ISOCPEUR"/>
          <w:bCs/>
          <w:noProof/>
          <w:sz w:val="24"/>
          <w:szCs w:val="24"/>
        </w:rPr>
        <w:t>ся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 двухметровой рейкой. Просвет между поверхностью основания и двухметровой рейкой не должен превышать </w:t>
      </w:r>
      <w:r w:rsidR="009D7B5D" w:rsidRPr="00FF68BF">
        <w:rPr>
          <w:rFonts w:ascii="ISOCPEUR" w:hAnsi="ISOCPEUR" w:cs="ISOCPEUR"/>
          <w:bCs/>
          <w:noProof/>
          <w:sz w:val="24"/>
          <w:szCs w:val="24"/>
        </w:rPr>
        <w:t>6</w:t>
      </w:r>
      <w:r w:rsidRPr="00FF68BF">
        <w:rPr>
          <w:rFonts w:ascii="ISOCPEUR" w:hAnsi="ISOCPEUR" w:cs="ISOCPEUR"/>
          <w:bCs/>
          <w:noProof/>
          <w:sz w:val="24"/>
          <w:szCs w:val="24"/>
        </w:rPr>
        <w:t xml:space="preserve"> мм.</w:t>
      </w:r>
    </w:p>
    <w:p w14:paraId="3085519F" w14:textId="77777777" w:rsidR="00BF5C49" w:rsidRDefault="00911F14" w:rsidP="002F53D2">
      <w:pPr>
        <w:widowControl w:val="0"/>
        <w:spacing w:after="0" w:line="240" w:lineRule="auto"/>
        <w:ind w:firstLine="284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При выявлении в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>ышеназванны</w:t>
      </w:r>
      <w:r>
        <w:rPr>
          <w:rFonts w:ascii="ISOCPEUR" w:hAnsi="ISOCPEUR" w:cs="ISOCPEUR"/>
          <w:bCs/>
          <w:noProof/>
          <w:sz w:val="24"/>
          <w:szCs w:val="24"/>
        </w:rPr>
        <w:t>х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 xml:space="preserve"> дефект</w:t>
      </w:r>
      <w:r>
        <w:rPr>
          <w:rFonts w:ascii="ISOCPEUR" w:hAnsi="ISOCPEUR" w:cs="ISOCPEUR"/>
          <w:bCs/>
          <w:noProof/>
          <w:sz w:val="24"/>
          <w:szCs w:val="24"/>
        </w:rPr>
        <w:t>ов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 xml:space="preserve"> необходимо </w:t>
      </w:r>
      <w:r>
        <w:rPr>
          <w:rFonts w:ascii="ISOCPEUR" w:hAnsi="ISOCPEUR" w:cs="ISOCPEUR"/>
          <w:bCs/>
          <w:noProof/>
          <w:sz w:val="24"/>
          <w:szCs w:val="24"/>
        </w:rPr>
        <w:t xml:space="preserve">их 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>устранить путем ремонта поверхности основания и устройством выравнивающих и упрочняющих слоев.</w:t>
      </w:r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2422"/>
        <w:gridCol w:w="2350"/>
      </w:tblGrid>
      <w:tr w:rsidR="00BF5C49" w:rsidRPr="00BF5C49" w14:paraId="71220CD2" w14:textId="77777777" w:rsidTr="002F53D2">
        <w:trPr>
          <w:gridAfter w:val="2"/>
          <w:wAfter w:w="477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8A0D03" w14:textId="77777777" w:rsidR="00BF5C49" w:rsidRPr="00BF5C49" w:rsidRDefault="00BF5C49" w:rsidP="00BF5C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  <w:tr w:rsidR="00BF5C49" w:rsidRPr="00BF5C49" w14:paraId="709821E1" w14:textId="77777777" w:rsidTr="002F53D2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2C13C" w14:textId="77777777" w:rsidR="00BF5C49" w:rsidRPr="008615D1" w:rsidRDefault="00BF5C49" w:rsidP="00BF5C49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BF8D4" w14:textId="77777777" w:rsidR="00BF5C49" w:rsidRPr="008615D1" w:rsidRDefault="00BF5C49" w:rsidP="00BF5C49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Допустимое значение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5DBA5" w14:textId="77777777" w:rsidR="00BF5C49" w:rsidRPr="008615D1" w:rsidRDefault="00BF5C49" w:rsidP="00BF5C49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Контроль (метод, объем, вид регистрации)</w:t>
            </w:r>
          </w:p>
        </w:tc>
      </w:tr>
      <w:tr w:rsidR="00BF5C49" w:rsidRPr="00BF5C49" w14:paraId="4C89E755" w14:textId="77777777" w:rsidTr="008615D1">
        <w:trPr>
          <w:trHeight w:val="3302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A5E2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Отклонения поверхности покрытия от плоскости при проверке двухметровой контрольной рейкой: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08D5E" w14:textId="77777777" w:rsidR="00BF5C49" w:rsidRPr="008615D1" w:rsidRDefault="00BF5C49" w:rsidP="00BF5C49">
            <w:pPr>
              <w:spacing w:after="0" w:line="240" w:lineRule="auto"/>
              <w:rPr>
                <w:rFonts w:ascii="ISOCPEUR" w:eastAsia="Times New Roman" w:hAnsi="ISOCPEUR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C26D0" w14:textId="4A5F2AA2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Измерительный, контроль двухметровой рейкой, не менее девяти измерений на каждые 50-70 м</w:t>
            </w:r>
            <w:r w:rsid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поверхности покрытия или в одном помещении меньшей площади, акт приемки</w:t>
            </w:r>
          </w:p>
        </w:tc>
      </w:tr>
      <w:tr w:rsidR="00BF5C49" w:rsidRPr="00BF5C49" w14:paraId="3C681EF1" w14:textId="77777777" w:rsidTr="002F53D2">
        <w:tc>
          <w:tcPr>
            <w:tcW w:w="4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C85B0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19AAA" w14:textId="77777777" w:rsidR="00BF5C49" w:rsidRPr="008615D1" w:rsidRDefault="00BF5C49" w:rsidP="00BF5C49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72A8D" w14:textId="77777777" w:rsidR="00BF5C49" w:rsidRPr="008615D1" w:rsidRDefault="00BF5C49" w:rsidP="00BF5C49">
            <w:pPr>
              <w:spacing w:after="0" w:line="240" w:lineRule="auto"/>
              <w:rPr>
                <w:rFonts w:ascii="ISOCPEUR" w:eastAsia="Times New Roman" w:hAnsi="ISOCPEUR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BF5C49" w:rsidRPr="00BF5C49" w14:paraId="5661C1AC" w14:textId="77777777" w:rsidTr="008615D1">
        <w:trPr>
          <w:trHeight w:val="105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7DFFA" w14:textId="1AE9FE70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- 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ламината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82B92" w14:textId="77777777" w:rsidR="00BF5C49" w:rsidRPr="008615D1" w:rsidRDefault="00BF5C49" w:rsidP="005F1380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Не более </w:t>
            </w:r>
            <w:r w:rsidR="00D9422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C7141" w14:textId="77777777" w:rsidR="00BF5C49" w:rsidRPr="008615D1" w:rsidRDefault="00BF5C49" w:rsidP="00BF5C49">
            <w:pPr>
              <w:spacing w:after="0" w:line="240" w:lineRule="auto"/>
              <w:rPr>
                <w:rFonts w:ascii="ISOCPEUR" w:eastAsia="Times New Roman" w:hAnsi="ISOCPEUR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BF5C49" w:rsidRPr="00BF5C49" w14:paraId="340AA783" w14:textId="77777777" w:rsidTr="002F53D2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FD572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Уступы между смежными изделиями покрытий из штучных материалов: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C812F" w14:textId="77777777" w:rsidR="00BF5C49" w:rsidRPr="008615D1" w:rsidRDefault="00BF5C49" w:rsidP="00BF5C49">
            <w:pPr>
              <w:spacing w:after="0" w:line="240" w:lineRule="auto"/>
              <w:rPr>
                <w:rFonts w:ascii="ISOCPEUR" w:eastAsia="Times New Roman" w:hAnsi="ISOCPEUR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4AAD6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Измерительный, не менее девяти измерений на каждые 50-70 м</w:t>
            </w:r>
            <w:r w:rsidR="009158B3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pict w14:anchorId="3E49F8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СП 71.13330.2017 Изоляционные и отделочные покрытия. Актуализированная редакция СНиП 3.04.01-87 (с Изменением N 1)" style="width:8.15pt;height:17.55pt"/>
              </w:pic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поверхности покрытия или в одном помещении меньшей площади, акт приемки</w:t>
            </w:r>
          </w:p>
        </w:tc>
      </w:tr>
      <w:tr w:rsidR="00BF5C49" w:rsidRPr="00BF5C49" w14:paraId="451ED374" w14:textId="77777777" w:rsidTr="008615D1">
        <w:tc>
          <w:tcPr>
            <w:tcW w:w="47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92947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156B9" w14:textId="77777777" w:rsidR="00BF5C49" w:rsidRPr="008615D1" w:rsidRDefault="00BF5C49" w:rsidP="00BF5C49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8A716" w14:textId="77777777" w:rsidR="00BF5C49" w:rsidRPr="008615D1" w:rsidRDefault="00BF5C49" w:rsidP="00BF5C49">
            <w:pPr>
              <w:spacing w:after="0" w:line="240" w:lineRule="auto"/>
              <w:rPr>
                <w:rFonts w:ascii="ISOCPEUR" w:eastAsia="Times New Roman" w:hAnsi="ISOCPEUR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8615D1" w:rsidRPr="00BF5C49" w14:paraId="599FF182" w14:textId="77777777" w:rsidTr="008615D1">
        <w:trPr>
          <w:trHeight w:val="1362"/>
        </w:trPr>
        <w:tc>
          <w:tcPr>
            <w:tcW w:w="4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2E886" w14:textId="3D3E0B17" w:rsidR="008615D1" w:rsidRPr="008615D1" w:rsidRDefault="008615D1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- ламината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F3F49" w14:textId="77777777" w:rsidR="008615D1" w:rsidRPr="008615D1" w:rsidRDefault="008615D1" w:rsidP="00BF5C49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Допускаются не более 3мм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BAEDB" w14:textId="77777777" w:rsidR="008615D1" w:rsidRPr="008615D1" w:rsidRDefault="008615D1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Измерительный, не менее пяти измерений, акт приемки</w:t>
            </w:r>
          </w:p>
        </w:tc>
      </w:tr>
      <w:tr w:rsidR="00BF0337" w:rsidRPr="00BF5C49" w14:paraId="20603D4F" w14:textId="77777777" w:rsidTr="00394A08">
        <w:trPr>
          <w:trHeight w:val="360"/>
        </w:trPr>
        <w:tc>
          <w:tcPr>
            <w:tcW w:w="47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0DBEB" w14:textId="4A450E93" w:rsidR="00BF0337" w:rsidRPr="008615D1" w:rsidRDefault="00BF0337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Уступы между покрытиями и элементами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1C275" w14:textId="77777777" w:rsidR="00BF0337" w:rsidRPr="008615D1" w:rsidRDefault="00BF0337" w:rsidP="005F1380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Не более 6 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DAE30" w14:textId="77777777" w:rsidR="00BF0337" w:rsidRPr="008615D1" w:rsidRDefault="00BF0337" w:rsidP="00BF5C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BF0337" w:rsidRPr="00BF5C49" w14:paraId="5844227F" w14:textId="77777777" w:rsidTr="00BF0337">
        <w:tc>
          <w:tcPr>
            <w:tcW w:w="4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91B84" w14:textId="2AF669C9" w:rsidR="00BF0337" w:rsidRPr="008615D1" w:rsidRDefault="00BF0337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окаймления пола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185B3" w14:textId="77777777" w:rsidR="00BF0337" w:rsidRPr="008615D1" w:rsidRDefault="00BF0337" w:rsidP="005F1380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2E97D" w14:textId="77777777" w:rsidR="00BF0337" w:rsidRPr="008615D1" w:rsidRDefault="00BF0337" w:rsidP="00BF5C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BF5C49" w:rsidRPr="00BF5C49" w14:paraId="5E40941B" w14:textId="77777777" w:rsidTr="002F53D2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CB952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Отклонения от заданного уклона покрытий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E4C6B" w14:textId="77777777" w:rsidR="00BF5C49" w:rsidRPr="008615D1" w:rsidRDefault="00BF5C49" w:rsidP="005F1380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Не более 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% соответствующего размера помещения, но не более 1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65F3E" w14:textId="77777777" w:rsidR="00BF5C49" w:rsidRPr="008615D1" w:rsidRDefault="00BF5C49" w:rsidP="00BF5C49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BF5C49" w:rsidRPr="00BF5C49" w14:paraId="411B26CB" w14:textId="77777777" w:rsidTr="002F53D2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EADB1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Отклонения по толщине покрытия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A4FFF" w14:textId="77777777" w:rsidR="00BF5C49" w:rsidRPr="008615D1" w:rsidRDefault="00BF5C49" w:rsidP="00BF5C49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Не более </w:t>
            </w:r>
            <w:r w:rsidR="004674F1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25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% проектной</w:t>
            </w: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BA44F" w14:textId="77777777" w:rsidR="00BF5C49" w:rsidRPr="008615D1" w:rsidRDefault="00BF5C49" w:rsidP="00BF5C49">
            <w:pPr>
              <w:spacing w:after="0" w:line="240" w:lineRule="auto"/>
              <w:rPr>
                <w:rFonts w:ascii="ISOCPEUR" w:eastAsia="Times New Roman" w:hAnsi="ISOCPEUR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BF5C49" w:rsidRPr="00BF5C49" w14:paraId="3EFCCBDF" w14:textId="77777777" w:rsidTr="002F53D2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C0726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Зазоры между смежными планами штучного паркета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 (Ламината)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B08A1" w14:textId="77777777" w:rsidR="00BF5C49" w:rsidRPr="008615D1" w:rsidRDefault="00BF5C49" w:rsidP="005F1380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Не более 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701CC" w14:textId="77777777" w:rsidR="00BF5C49" w:rsidRPr="008615D1" w:rsidRDefault="00BF5C49" w:rsidP="00BF5C49">
            <w:pPr>
              <w:spacing w:after="0" w:line="240" w:lineRule="auto"/>
              <w:rPr>
                <w:rFonts w:ascii="ISOCPEUR" w:eastAsia="Times New Roman" w:hAnsi="ISOCPEUR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  <w:tr w:rsidR="00BF5C49" w:rsidRPr="00BF5C49" w14:paraId="23EF087B" w14:textId="77777777" w:rsidTr="002F53D2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FC078" w14:textId="77777777" w:rsidR="00BF5C49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Зазоры и щели между плинтусами и покрытием пола или стенами (перегородками), ковров, рулонных материалов и плиток</w:t>
            </w:r>
          </w:p>
          <w:p w14:paraId="0325FEE9" w14:textId="4E89F393" w:rsidR="008615D1" w:rsidRPr="008615D1" w:rsidRDefault="008615D1" w:rsidP="008615D1">
            <w:pPr>
              <w:rPr>
                <w:rFonts w:ascii="ISOCPEUR" w:eastAsia="Times New Roman" w:hAnsi="ISOCPEUR" w:cs="Arial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0DC67" w14:textId="77777777" w:rsidR="00BF5C49" w:rsidRPr="008615D1" w:rsidRDefault="003B76C4" w:rsidP="00BF5C49">
            <w:pPr>
              <w:spacing w:after="0" w:line="315" w:lineRule="atLeast"/>
              <w:jc w:val="center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Д</w:t>
            </w:r>
            <w:r w:rsidR="00BF5C49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опускаются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не более 3мм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43842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Измерительный, не менее пяти измерений на каждые 50-70 м</w:t>
            </w:r>
            <w:r w:rsidR="009158B3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pict w14:anchorId="36DEF848">
                <v:shape id="_x0000_i1027" type="#_x0000_t75" alt="СП 71.13330.2017 Изоляционные и отделочные покрытия. Актуализированная редакция СНиП 3.04.01-87 (с Изменением N 1)" style="width:8.15pt;height:17.55pt"/>
              </w:pic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поверхности покрытия или в одном помещении меньшей площади, акт приемки</w:t>
            </w:r>
          </w:p>
        </w:tc>
      </w:tr>
      <w:tr w:rsidR="00BF5C49" w:rsidRPr="00BF5C49" w14:paraId="471675A5" w14:textId="77777777" w:rsidTr="002F53D2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51B9F" w14:textId="77777777" w:rsidR="00BF5C49" w:rsidRPr="008615D1" w:rsidRDefault="00BF5C49" w:rsidP="00BF5C49">
            <w:pPr>
              <w:spacing w:after="0" w:line="315" w:lineRule="atLeast"/>
              <w:textAlignment w:val="baseline"/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Поверхности покрытия 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могут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иметь выбоин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ы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, трещин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ы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, волн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ы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, вздути</w:t>
            </w:r>
            <w:r w:rsidR="003B76C4"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я</w:t>
            </w:r>
            <w:r w:rsidRPr="008615D1">
              <w:rPr>
                <w:rFonts w:ascii="ISOCPEUR" w:eastAsia="Times New Roman" w:hAnsi="ISOCPEUR" w:cs="Arial"/>
                <w:color w:val="2D2D2D"/>
                <w:spacing w:val="2"/>
                <w:sz w:val="24"/>
                <w:szCs w:val="24"/>
                <w:lang w:eastAsia="ru-RU"/>
              </w:rPr>
              <w:t>, приподнятых кромок. Цвет покрытия должен соответствовать проектному</w:t>
            </w:r>
          </w:p>
        </w:tc>
        <w:tc>
          <w:tcPr>
            <w:tcW w:w="2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15A6F" w14:textId="77777777" w:rsidR="00BF5C49" w:rsidRPr="008615D1" w:rsidRDefault="00BF5C49" w:rsidP="00BF5C49">
            <w:pPr>
              <w:spacing w:after="0" w:line="240" w:lineRule="auto"/>
              <w:rPr>
                <w:rFonts w:ascii="ISOCPEUR" w:eastAsia="Times New Roman" w:hAnsi="ISOCPEUR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72C97" w14:textId="77777777" w:rsidR="00BF5C49" w:rsidRPr="008615D1" w:rsidRDefault="00BF5C49" w:rsidP="00BF5C49">
            <w:pPr>
              <w:spacing w:after="0" w:line="240" w:lineRule="auto"/>
              <w:rPr>
                <w:rFonts w:ascii="ISOCPEUR" w:eastAsia="Times New Roman" w:hAnsi="ISOCPEUR" w:cs="Arial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35E10CDA" w14:textId="77777777" w:rsidR="00BF5C49" w:rsidRDefault="00BF5C49" w:rsidP="00911F14">
      <w:pPr>
        <w:widowControl w:val="0"/>
        <w:spacing w:after="0" w:line="240" w:lineRule="auto"/>
        <w:ind w:firstLine="709"/>
        <w:jc w:val="center"/>
        <w:rPr>
          <w:rFonts w:ascii="ISOCPEUR" w:hAnsi="ISOCPEUR" w:cs="ISOCPEUR"/>
          <w:bCs/>
          <w:noProof/>
          <w:sz w:val="24"/>
          <w:szCs w:val="24"/>
        </w:rPr>
      </w:pPr>
    </w:p>
    <w:p w14:paraId="15B6E71B" w14:textId="07F6F886" w:rsidR="003F55BF" w:rsidRPr="002F53D2" w:rsidRDefault="003F55BF" w:rsidP="00911F14">
      <w:pPr>
        <w:widowControl w:val="0"/>
        <w:spacing w:after="0" w:line="240" w:lineRule="auto"/>
        <w:ind w:firstLine="709"/>
        <w:jc w:val="center"/>
        <w:rPr>
          <w:rFonts w:cstheme="minorHAnsi"/>
          <w:bCs/>
          <w:noProof/>
          <w:sz w:val="28"/>
          <w:szCs w:val="28"/>
        </w:rPr>
      </w:pPr>
      <w:r w:rsidRPr="002F53D2">
        <w:rPr>
          <w:rFonts w:cstheme="minorHAnsi"/>
          <w:bCs/>
          <w:noProof/>
          <w:sz w:val="28"/>
          <w:szCs w:val="28"/>
        </w:rPr>
        <w:t>4. ТЕХНОЛОГИЯ УСТРОЙСТВА ПОКРЫТИЯ ПОЛА ИЗ ЛАМИНАТ</w:t>
      </w:r>
      <w:r w:rsidR="00DE0DB1" w:rsidRPr="002F53D2">
        <w:rPr>
          <w:rFonts w:cstheme="minorHAnsi"/>
          <w:bCs/>
          <w:noProof/>
          <w:sz w:val="28"/>
          <w:szCs w:val="28"/>
        </w:rPr>
        <w:t>А</w:t>
      </w:r>
    </w:p>
    <w:p w14:paraId="28A8ED32" w14:textId="77777777" w:rsidR="002F53D2" w:rsidRPr="00666424" w:rsidRDefault="002F53D2" w:rsidP="00911F14">
      <w:pPr>
        <w:widowControl w:val="0"/>
        <w:spacing w:after="0" w:line="240" w:lineRule="auto"/>
        <w:ind w:firstLine="709"/>
        <w:jc w:val="center"/>
        <w:rPr>
          <w:rFonts w:ascii="ISOCPEUR" w:hAnsi="ISOCPEUR" w:cs="ISOCPEUR"/>
          <w:bCs/>
          <w:noProof/>
          <w:sz w:val="24"/>
          <w:szCs w:val="24"/>
        </w:rPr>
      </w:pPr>
    </w:p>
    <w:p w14:paraId="24CCBD78" w14:textId="67D6DD4F" w:rsidR="00911F14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6" w:name="_Hlk106387850"/>
      <w:r w:rsidRPr="00666424">
        <w:rPr>
          <w:rFonts w:ascii="ISOCPEUR" w:hAnsi="ISOCPEUR" w:cs="ISOCPEUR"/>
          <w:bCs/>
          <w:noProof/>
          <w:sz w:val="24"/>
          <w:szCs w:val="24"/>
        </w:rPr>
        <w:t>Перед укладкой не распакованные доски ламинат</w:t>
      </w:r>
      <w:r w:rsidR="001118D1">
        <w:rPr>
          <w:rFonts w:ascii="ISOCPEUR" w:hAnsi="ISOCPEUR" w:cs="ISOCPEUR"/>
          <w:bCs/>
          <w:noProof/>
          <w:sz w:val="24"/>
          <w:szCs w:val="24"/>
        </w:rPr>
        <w:t>а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 и материалы подложки выдерживают в том помещении, в котором будут укладываться, в течение 48 часов при температуре не ниже 15 °С и максимальной относительной влажности воздуха 60%.</w:t>
      </w:r>
    </w:p>
    <w:bookmarkEnd w:id="6"/>
    <w:p w14:paraId="5D8D6315" w14:textId="77777777" w:rsidR="00911F14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На </w:t>
      </w:r>
      <w:r w:rsidR="00DE0DB1">
        <w:rPr>
          <w:rFonts w:ascii="ISOCPEUR" w:hAnsi="ISOCPEUR" w:cs="ISOCPEUR"/>
          <w:bCs/>
          <w:noProof/>
          <w:sz w:val="24"/>
          <w:szCs w:val="24"/>
        </w:rPr>
        <w:t xml:space="preserve">поверхность стяжки </w:t>
      </w:r>
      <w:r w:rsidRPr="00666424">
        <w:rPr>
          <w:rFonts w:ascii="ISOCPEUR" w:hAnsi="ISOCPEUR" w:cs="ISOCPEUR"/>
          <w:bCs/>
          <w:noProof/>
          <w:sz w:val="24"/>
          <w:szCs w:val="24"/>
        </w:rPr>
        <w:t>укладывается амортизирующая подложка. Подложка раскатывается перпендикулярно направлению укладки ламинат</w:t>
      </w:r>
      <w:r w:rsidR="00911F14">
        <w:rPr>
          <w:rFonts w:ascii="ISOCPEUR" w:hAnsi="ISOCPEUR" w:cs="ISOCPEUR"/>
          <w:bCs/>
          <w:noProof/>
          <w:sz w:val="24"/>
          <w:szCs w:val="24"/>
        </w:rPr>
        <w:t>а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 и обрезается до необходимой длины.</w:t>
      </w:r>
    </w:p>
    <w:p w14:paraId="141F0934" w14:textId="77777777" w:rsidR="003F55BF" w:rsidRDefault="003F55BF" w:rsidP="00413B10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Укладка досок ламинат</w:t>
      </w:r>
      <w:r w:rsidR="00911F14">
        <w:rPr>
          <w:rFonts w:ascii="ISOCPEUR" w:hAnsi="ISOCPEUR" w:cs="ISOCPEUR"/>
          <w:bCs/>
          <w:noProof/>
          <w:sz w:val="24"/>
          <w:szCs w:val="24"/>
        </w:rPr>
        <w:t>а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 начинается вдоль стены наиболее удаленной от входа, причем ряды должны быть ориентированы по свету в направлении окна, чтобы не были видны швы. В узких комнатах и в коридорах укладку досок рекомендуется выполнять в продольном направлении</w:t>
      </w:r>
      <w:r w:rsidR="00413B10">
        <w:rPr>
          <w:rFonts w:ascii="ISOCPEUR" w:hAnsi="ISOCPEUR" w:cs="ISOCPEUR"/>
          <w:bCs/>
          <w:noProof/>
          <w:sz w:val="24"/>
          <w:szCs w:val="24"/>
        </w:rPr>
        <w:t>.</w:t>
      </w:r>
    </w:p>
    <w:p w14:paraId="05B0CAF0" w14:textId="77777777" w:rsidR="00413B10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Первый ряд досок ламинат</w:t>
      </w:r>
      <w:r w:rsidR="00413B10">
        <w:rPr>
          <w:rFonts w:ascii="ISOCPEUR" w:hAnsi="ISOCPEUR" w:cs="ISOCPEUR"/>
          <w:bCs/>
          <w:noProof/>
          <w:sz w:val="24"/>
          <w:szCs w:val="24"/>
        </w:rPr>
        <w:t>а</w:t>
      </w: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 укладывают слева направо пазовыми сторонами к стене на расстоянии 8...10 мм от стены, образуя деформационный шов. Если стена неровная, следует нанести ее контуры на первый ряд досок, а затем выпилить доски по этому контуру. В зазор между стеной и досками устанавливают клинья на расстоянии 50...60 см друг от друга.</w:t>
      </w:r>
    </w:p>
    <w:p w14:paraId="6A6611C2" w14:textId="77777777" w:rsidR="003F55BF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Положив последнюю доску на место (в первом ряду) необходимо убедиться, что первый ряд лежит ровно. При необходимости следует отъюстировать ряд при помощи клиньев, установленных вдоль стены и произвести уплотнение последнего шва.</w:t>
      </w:r>
    </w:p>
    <w:p w14:paraId="68C41EA2" w14:textId="77777777" w:rsidR="00413B10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Каждый последующий ряд досок следует начинать с укладки обрезка от последней доски предыдущего ряда. Если остаток меньше 30 см необходимо взять другую доску, распилить ее и начать укладку второго ряда. Сдвиг между досками соседних рядов должен быть не менее 30 см. Таким образом, будут смещены места стыков, что невозможно выполнить при досках одинаковой длины.</w:t>
      </w:r>
    </w:p>
    <w:p w14:paraId="46D820EA" w14:textId="77777777" w:rsidR="00413B10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Чтобы не повредить кромки досок (гребни) при их сплачивании необходимо пользоваться </w:t>
      </w:r>
      <w:r w:rsidRPr="00666424">
        <w:rPr>
          <w:rFonts w:ascii="ISOCPEUR" w:hAnsi="ISOCPEUR" w:cs="ISOCPEUR"/>
          <w:bCs/>
          <w:noProof/>
          <w:sz w:val="24"/>
          <w:szCs w:val="24"/>
        </w:rPr>
        <w:lastRenderedPageBreak/>
        <w:t>деревянным монтажным бруском с ручкой и молотком.</w:t>
      </w:r>
    </w:p>
    <w:p w14:paraId="6C7398B5" w14:textId="77777777" w:rsidR="00413B10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Последний ряд досок должен быть подогнан по размерам и надежно поджат к предыдущему с использованием металлического клина, стамески или металлической скобы. Стену следует предохранять от повреждения колодкой или дощечкой, закрепленной клиньями. На каждую доску полной длины следует устанавливать не менее 2-х клиньев.</w:t>
      </w:r>
    </w:p>
    <w:p w14:paraId="29B64095" w14:textId="77777777" w:rsidR="00413B10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 xml:space="preserve">Клинья, установленные в деформационные швы по периметру помещения, удаляют после </w:t>
      </w:r>
      <w:r w:rsidR="00413B10">
        <w:rPr>
          <w:rFonts w:ascii="ISOCPEUR" w:hAnsi="ISOCPEUR" w:cs="ISOCPEUR"/>
          <w:bCs/>
          <w:noProof/>
          <w:sz w:val="24"/>
          <w:szCs w:val="24"/>
        </w:rPr>
        <w:t xml:space="preserve">укладки последнего ряда и </w:t>
      </w:r>
      <w:r w:rsidRPr="00666424">
        <w:rPr>
          <w:rFonts w:ascii="ISOCPEUR" w:hAnsi="ISOCPEUR" w:cs="ISOCPEUR"/>
          <w:bCs/>
          <w:noProof/>
          <w:sz w:val="24"/>
          <w:szCs w:val="24"/>
        </w:rPr>
        <w:t>устанавливают плинтусы.</w:t>
      </w:r>
    </w:p>
    <w:p w14:paraId="4FD84C1A" w14:textId="77777777" w:rsidR="00413B10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Если в помещении ширина пола составляет более 6 м в направлении ширины доски, следует увеличить деформационный шов (зазор между стеной и доской) на 1,5 мм на каждый дополнительный метр.</w:t>
      </w:r>
    </w:p>
    <w:p w14:paraId="37EC4F39" w14:textId="77777777" w:rsidR="00515EEC" w:rsidRDefault="00413B10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В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 xml:space="preserve"> дверных проемах (между смежными помещениями) необходимо оставлять зазоры шириной 10...12 мм, которые заделывают заподлицо</w:t>
      </w:r>
      <w:r w:rsidR="00515EEC">
        <w:rPr>
          <w:rFonts w:ascii="ISOCPEUR" w:hAnsi="ISOCPEUR" w:cs="ISOCPEUR"/>
          <w:bCs/>
          <w:noProof/>
          <w:sz w:val="24"/>
          <w:szCs w:val="24"/>
        </w:rPr>
        <w:t xml:space="preserve"> с помощью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="00515EEC">
        <w:rPr>
          <w:rFonts w:ascii="ISOCPEUR" w:hAnsi="ISOCPEUR" w:cs="ISOCPEUR"/>
          <w:bCs/>
          <w:noProof/>
          <w:sz w:val="24"/>
          <w:szCs w:val="24"/>
        </w:rPr>
        <w:t>накладных профильных поливинилхлоридных</w:t>
      </w:r>
      <w:r w:rsidR="003F55BF" w:rsidRPr="00666424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="00515EEC">
        <w:rPr>
          <w:rFonts w:ascii="ISOCPEUR" w:hAnsi="ISOCPEUR" w:cs="ISOCPEUR"/>
          <w:bCs/>
          <w:noProof/>
          <w:sz w:val="24"/>
          <w:szCs w:val="24"/>
        </w:rPr>
        <w:t>расширительных соединений.</w:t>
      </w:r>
    </w:p>
    <w:p w14:paraId="7FA80602" w14:textId="77777777" w:rsidR="003F55BF" w:rsidRPr="00666424" w:rsidRDefault="003F55BF" w:rsidP="00515EEC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Для соединения досок с порогом или с другим видом покрытия пола (керамическая плитка) необходимо использовать металлические накладные полосы. Они должны крепиться к основанию пола, а не к ламинат</w:t>
      </w:r>
      <w:r w:rsidR="00515EEC">
        <w:rPr>
          <w:rFonts w:ascii="ISOCPEUR" w:hAnsi="ISOCPEUR" w:cs="ISOCPEUR"/>
          <w:bCs/>
          <w:noProof/>
          <w:sz w:val="24"/>
          <w:szCs w:val="24"/>
        </w:rPr>
        <w:t>у.</w:t>
      </w:r>
    </w:p>
    <w:p w14:paraId="6BFB85CB" w14:textId="77777777" w:rsidR="00515EEC" w:rsidRDefault="003F55BF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666424">
        <w:rPr>
          <w:rFonts w:ascii="ISOCPEUR" w:hAnsi="ISOCPEUR" w:cs="ISOCPEUR"/>
          <w:bCs/>
          <w:noProof/>
          <w:sz w:val="24"/>
          <w:szCs w:val="24"/>
        </w:rPr>
        <w:t>В местах прохода трубных разводок отопления в доске следует просверлить отверстия на 20 мм больше диаметра трубы и сделать пропилы. Пилить следует косо, чтобы при установке выпиленных участков доски на место они не сдвигались. После закрепления досок приклеиваются выпиленные куски. Зазоры между трубами и ламинат-паркетом закрывают, например, пластмассовыми фитингами. Расстояние между нижней частью отопительного прибора и покрытием должно составлять не менее 60 мм.</w:t>
      </w:r>
    </w:p>
    <w:p w14:paraId="2B489B62" w14:textId="77777777" w:rsidR="00DB4C2B" w:rsidRDefault="00DB4C2B" w:rsidP="00666424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673C23B1" w14:textId="0E03A31A" w:rsidR="00576A3C" w:rsidRDefault="00576A3C" w:rsidP="002F53D2">
      <w:pPr>
        <w:widowControl w:val="0"/>
        <w:spacing w:after="0" w:line="240" w:lineRule="auto"/>
        <w:ind w:firstLine="709"/>
        <w:jc w:val="center"/>
        <w:rPr>
          <w:rFonts w:cstheme="minorHAnsi"/>
          <w:bCs/>
          <w:noProof/>
          <w:sz w:val="28"/>
          <w:szCs w:val="28"/>
        </w:rPr>
      </w:pPr>
      <w:r w:rsidRPr="002F53D2">
        <w:rPr>
          <w:rFonts w:cstheme="minorHAnsi"/>
          <w:bCs/>
          <w:noProof/>
          <w:sz w:val="28"/>
          <w:szCs w:val="28"/>
        </w:rPr>
        <w:t>5. ОХРАНА ОКРУЖАЮЩЕЙ СРЕДЫ И ПРАВИЛА ТЕХНИКИ БЕЗОПАСНОСТИ</w:t>
      </w:r>
    </w:p>
    <w:p w14:paraId="3C94D34C" w14:textId="77777777" w:rsidR="002F53D2" w:rsidRPr="002F53D2" w:rsidRDefault="002F53D2" w:rsidP="002F53D2">
      <w:pPr>
        <w:widowControl w:val="0"/>
        <w:spacing w:after="0" w:line="240" w:lineRule="auto"/>
        <w:ind w:firstLine="709"/>
        <w:jc w:val="center"/>
        <w:rPr>
          <w:rFonts w:cstheme="minorHAnsi"/>
          <w:bCs/>
          <w:noProof/>
          <w:sz w:val="28"/>
          <w:szCs w:val="28"/>
        </w:rPr>
      </w:pPr>
    </w:p>
    <w:p w14:paraId="09322AB3" w14:textId="77777777" w:rsidR="00576A3C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До начала работ, при перемене характера или объема работы, каждый рабочий обязан получать инструктаж по ТБ на рабочем месте с отметкой в журнале. Запрещается приступать к работе без инструктажа по ТБ. </w:t>
      </w:r>
    </w:p>
    <w:p w14:paraId="649CCFFE" w14:textId="77777777" w:rsidR="00576A3C" w:rsidRPr="000B10F8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Запрещается доступ посторонних лиц, не связанных с данной работой, на рабочие места. </w:t>
      </w:r>
    </w:p>
    <w:p w14:paraId="6EE4419A" w14:textId="77777777" w:rsidR="00576A3C" w:rsidRPr="000B10F8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Запрещается курение на рабочем месте. </w:t>
      </w:r>
    </w:p>
    <w:p w14:paraId="45B5943A" w14:textId="77777777" w:rsidR="00576A3C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В лесоматериалах, находящихся на рабочем месте и строительной площадке не должно быть торчащих гвоздей или скоб. </w:t>
      </w:r>
    </w:p>
    <w:p w14:paraId="62044278" w14:textId="77777777" w:rsidR="00576A3C" w:rsidRPr="000B10F8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Рабочие места должны быть достаточно освещены. </w:t>
      </w:r>
    </w:p>
    <w:p w14:paraId="5876E7C9" w14:textId="77777777" w:rsidR="00576A3C" w:rsidRPr="000B10F8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Запрещается выбрасывать мусор и строительные отходы в окна и открытые проемы. Мусор выносится специальными ящиками в отведенное место, а с этажей спускается по деревянному или металлическому коробу. </w:t>
      </w:r>
    </w:p>
    <w:p w14:paraId="64A6DCF7" w14:textId="77777777" w:rsidR="00576A3C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Запрещается загромождать проходы и проезды, а также складировать материалы и отходы вблизи линий электропередач. </w:t>
      </w:r>
    </w:p>
    <w:p w14:paraId="7077CC7D" w14:textId="77777777" w:rsidR="00576A3C" w:rsidRPr="000B10F8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При возникновении пожара, аварии на объекте рабочий обязан немедленно сообщить администрации, вызвать с ближайшего телефона пожарную команду и принять меры к тушению пожара и ликвидации аварии. </w:t>
      </w:r>
    </w:p>
    <w:p w14:paraId="3EECD2AB" w14:textId="77777777" w:rsidR="00576A3C" w:rsidRPr="000B10F8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При несчастном случае на объекте рабочий обязан немедленно оказать первую помощь пострадавшему и принять меры по доставке пострадавшего в ближайший медпункт. Поставить в известность мастера, прораба о происшедшем несчастном случае. </w:t>
      </w:r>
    </w:p>
    <w:p w14:paraId="1E5ABC52" w14:textId="77777777" w:rsidR="00576A3C" w:rsidRPr="000B10F8" w:rsidRDefault="00576A3C" w:rsidP="00576A3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Рабочий обязан строго соблюдать правила ТБ сам и пресекать нарушение правил другими лицами, сообщая об этом бригадиру, мастеру, прорабу или общественному инспектору по ТБ. </w:t>
      </w:r>
    </w:p>
    <w:p w14:paraId="529C4481" w14:textId="6FC66B9C" w:rsidR="006A25A8" w:rsidRPr="006A25A8" w:rsidRDefault="00576A3C" w:rsidP="00BF0337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- После завершения работ необходимо очистить помещение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 от мусора и отходов и подготовить его к работе на следующий день. </w:t>
      </w:r>
    </w:p>
    <w:sectPr w:rsidR="006A25A8" w:rsidRPr="006A25A8" w:rsidSect="002F53D2">
      <w:footerReference w:type="default" r:id="rId21"/>
      <w:pgSz w:w="11906" w:h="16838"/>
      <w:pgMar w:top="794" w:right="707" w:bottom="426" w:left="1418" w:header="0" w:footer="0" w:gutter="0"/>
      <w:pgBorders>
        <w:top w:val="single" w:sz="12" w:space="24" w:color="auto"/>
        <w:left w:val="single" w:sz="12" w:space="14" w:color="auto"/>
        <w:bottom w:val="single" w:sz="12" w:space="0" w:color="auto"/>
        <w:right w:val="single" w:sz="12" w:space="13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2485" w14:textId="77777777" w:rsidR="009F6A7E" w:rsidRDefault="009F6A7E" w:rsidP="009B0F81">
      <w:pPr>
        <w:spacing w:after="0" w:line="240" w:lineRule="auto"/>
      </w:pPr>
      <w:r>
        <w:separator/>
      </w:r>
    </w:p>
  </w:endnote>
  <w:endnote w:type="continuationSeparator" w:id="0">
    <w:p w14:paraId="3BCF00A8" w14:textId="77777777" w:rsidR="009F6A7E" w:rsidRDefault="009F6A7E" w:rsidP="009B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349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6"/>
      <w:gridCol w:w="1410"/>
      <w:gridCol w:w="911"/>
      <w:gridCol w:w="1127"/>
      <w:gridCol w:w="4386"/>
      <w:gridCol w:w="979"/>
    </w:tblGrid>
    <w:tr w:rsidR="0038402A" w14:paraId="7E287084" w14:textId="77777777" w:rsidTr="00AD208D">
      <w:trPr>
        <w:trHeight w:val="283"/>
      </w:trPr>
      <w:tc>
        <w:tcPr>
          <w:tcW w:w="1536" w:type="dxa"/>
          <w:vAlign w:val="center"/>
        </w:tcPr>
        <w:p w14:paraId="43669936" w14:textId="77777777" w:rsidR="0038402A" w:rsidRPr="009B0F81" w:rsidRDefault="0038402A" w:rsidP="00E331C6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Должность</w:t>
          </w:r>
        </w:p>
      </w:tc>
      <w:tc>
        <w:tcPr>
          <w:tcW w:w="1410" w:type="dxa"/>
          <w:vAlign w:val="center"/>
        </w:tcPr>
        <w:p w14:paraId="521074B3" w14:textId="77777777" w:rsidR="0038402A" w:rsidRPr="009B0F81" w:rsidRDefault="0038402A" w:rsidP="00E331C6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Фамилия</w:t>
          </w:r>
        </w:p>
      </w:tc>
      <w:tc>
        <w:tcPr>
          <w:tcW w:w="911" w:type="dxa"/>
          <w:vAlign w:val="center"/>
        </w:tcPr>
        <w:p w14:paraId="5C59DDD4" w14:textId="77777777" w:rsidR="0038402A" w:rsidRPr="009B0F81" w:rsidRDefault="0038402A" w:rsidP="00E331C6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Подпись</w:t>
          </w:r>
        </w:p>
      </w:tc>
      <w:tc>
        <w:tcPr>
          <w:tcW w:w="1127" w:type="dxa"/>
          <w:vAlign w:val="center"/>
        </w:tcPr>
        <w:p w14:paraId="7E9FEFF2" w14:textId="77777777" w:rsidR="0038402A" w:rsidRPr="009B0F81" w:rsidRDefault="0038402A" w:rsidP="00326C80">
          <w:pPr>
            <w:pStyle w:val="a5"/>
            <w:tabs>
              <w:tab w:val="center" w:pos="455"/>
            </w:tabs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Дата</w:t>
          </w:r>
        </w:p>
      </w:tc>
      <w:tc>
        <w:tcPr>
          <w:tcW w:w="4386" w:type="dxa"/>
          <w:vMerge w:val="restart"/>
          <w:vAlign w:val="center"/>
        </w:tcPr>
        <w:p w14:paraId="58C50043" w14:textId="77777777" w:rsidR="0038402A" w:rsidRPr="009B0F81" w:rsidRDefault="0038402A" w:rsidP="00AC4107">
          <w:pPr>
            <w:pStyle w:val="a5"/>
            <w:jc w:val="center"/>
            <w:rPr>
              <w:rFonts w:ascii="ISOCPEUR" w:hAnsi="ISOCPEUR"/>
              <w:sz w:val="28"/>
              <w:szCs w:val="28"/>
            </w:rPr>
          </w:pPr>
        </w:p>
      </w:tc>
      <w:tc>
        <w:tcPr>
          <w:tcW w:w="979" w:type="dxa"/>
          <w:vAlign w:val="center"/>
        </w:tcPr>
        <w:p w14:paraId="18A7F32B" w14:textId="77777777" w:rsidR="0038402A" w:rsidRPr="009B0F81" w:rsidRDefault="0038402A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Лист</w:t>
          </w:r>
        </w:p>
      </w:tc>
    </w:tr>
    <w:tr w:rsidR="0038402A" w14:paraId="55C0B732" w14:textId="77777777" w:rsidTr="00AD208D">
      <w:trPr>
        <w:trHeight w:val="283"/>
      </w:trPr>
      <w:tc>
        <w:tcPr>
          <w:tcW w:w="1536" w:type="dxa"/>
        </w:tcPr>
        <w:p w14:paraId="7071651F" w14:textId="77777777" w:rsidR="0038402A" w:rsidRDefault="0038402A">
          <w:pPr>
            <w:pStyle w:val="a5"/>
          </w:pPr>
        </w:p>
      </w:tc>
      <w:tc>
        <w:tcPr>
          <w:tcW w:w="1410" w:type="dxa"/>
        </w:tcPr>
        <w:p w14:paraId="49414920" w14:textId="77777777" w:rsidR="0038402A" w:rsidRDefault="0038402A" w:rsidP="00686A24">
          <w:pPr>
            <w:pStyle w:val="a5"/>
            <w:jc w:val="center"/>
          </w:pPr>
        </w:p>
      </w:tc>
      <w:tc>
        <w:tcPr>
          <w:tcW w:w="911" w:type="dxa"/>
        </w:tcPr>
        <w:p w14:paraId="689F3BFF" w14:textId="77777777" w:rsidR="0038402A" w:rsidRDefault="0038402A">
          <w:pPr>
            <w:pStyle w:val="a5"/>
          </w:pPr>
        </w:p>
      </w:tc>
      <w:tc>
        <w:tcPr>
          <w:tcW w:w="1127" w:type="dxa"/>
        </w:tcPr>
        <w:p w14:paraId="3FCD8AA4" w14:textId="77777777" w:rsidR="0038402A" w:rsidRDefault="0038402A">
          <w:pPr>
            <w:pStyle w:val="a5"/>
          </w:pPr>
        </w:p>
      </w:tc>
      <w:tc>
        <w:tcPr>
          <w:tcW w:w="4386" w:type="dxa"/>
          <w:vMerge/>
        </w:tcPr>
        <w:p w14:paraId="4B4C89B9" w14:textId="77777777" w:rsidR="0038402A" w:rsidRDefault="0038402A">
          <w:pPr>
            <w:pStyle w:val="a5"/>
          </w:pPr>
        </w:p>
      </w:tc>
      <w:tc>
        <w:tcPr>
          <w:tcW w:w="979" w:type="dxa"/>
          <w:vMerge w:val="restart"/>
          <w:vAlign w:val="center"/>
        </w:tcPr>
        <w:p w14:paraId="524C575F" w14:textId="77777777" w:rsidR="0038402A" w:rsidRDefault="0038402A" w:rsidP="00060192">
          <w:pPr>
            <w:pStyle w:val="a5"/>
            <w:jc w:val="center"/>
          </w:pPr>
        </w:p>
      </w:tc>
    </w:tr>
    <w:tr w:rsidR="0038402A" w14:paraId="3D89798D" w14:textId="77777777" w:rsidTr="00AD208D">
      <w:trPr>
        <w:trHeight w:val="283"/>
      </w:trPr>
      <w:tc>
        <w:tcPr>
          <w:tcW w:w="1536" w:type="dxa"/>
        </w:tcPr>
        <w:p w14:paraId="5D40D147" w14:textId="77777777" w:rsidR="0038402A" w:rsidRDefault="0038402A">
          <w:pPr>
            <w:pStyle w:val="a5"/>
          </w:pPr>
        </w:p>
      </w:tc>
      <w:tc>
        <w:tcPr>
          <w:tcW w:w="1410" w:type="dxa"/>
        </w:tcPr>
        <w:p w14:paraId="1AA98203" w14:textId="77777777" w:rsidR="0038402A" w:rsidRDefault="0038402A">
          <w:pPr>
            <w:pStyle w:val="a5"/>
          </w:pPr>
        </w:p>
      </w:tc>
      <w:tc>
        <w:tcPr>
          <w:tcW w:w="911" w:type="dxa"/>
        </w:tcPr>
        <w:p w14:paraId="73ED722C" w14:textId="77777777" w:rsidR="0038402A" w:rsidRDefault="0038402A">
          <w:pPr>
            <w:pStyle w:val="a5"/>
          </w:pPr>
        </w:p>
      </w:tc>
      <w:tc>
        <w:tcPr>
          <w:tcW w:w="1127" w:type="dxa"/>
        </w:tcPr>
        <w:p w14:paraId="7741EDF4" w14:textId="77777777" w:rsidR="0038402A" w:rsidRDefault="0038402A">
          <w:pPr>
            <w:pStyle w:val="a5"/>
          </w:pPr>
        </w:p>
      </w:tc>
      <w:tc>
        <w:tcPr>
          <w:tcW w:w="4386" w:type="dxa"/>
          <w:vMerge/>
        </w:tcPr>
        <w:p w14:paraId="3752A01A" w14:textId="77777777" w:rsidR="0038402A" w:rsidRDefault="0038402A">
          <w:pPr>
            <w:pStyle w:val="a5"/>
          </w:pPr>
        </w:p>
      </w:tc>
      <w:tc>
        <w:tcPr>
          <w:tcW w:w="979" w:type="dxa"/>
          <w:vMerge/>
        </w:tcPr>
        <w:p w14:paraId="77D4E606" w14:textId="77777777" w:rsidR="0038402A" w:rsidRDefault="0038402A">
          <w:pPr>
            <w:pStyle w:val="a5"/>
          </w:pPr>
        </w:p>
      </w:tc>
    </w:tr>
  </w:tbl>
  <w:p w14:paraId="5E08FC59" w14:textId="77777777" w:rsidR="0038402A" w:rsidRDefault="003840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98E3" w14:textId="14AC3A5E" w:rsidR="00A82E07" w:rsidRDefault="00A82E07">
    <w:pPr>
      <w:pStyle w:val="a5"/>
      <w:jc w:val="right"/>
    </w:pPr>
  </w:p>
  <w:p w14:paraId="26662282" w14:textId="77777777" w:rsidR="00A82E07" w:rsidRDefault="00A82E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349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7"/>
      <w:gridCol w:w="1411"/>
      <w:gridCol w:w="911"/>
      <w:gridCol w:w="1128"/>
      <w:gridCol w:w="4383"/>
      <w:gridCol w:w="979"/>
    </w:tblGrid>
    <w:tr w:rsidR="008C4E8F" w14:paraId="6D5E96DD" w14:textId="77777777" w:rsidTr="00493771">
      <w:trPr>
        <w:trHeight w:val="283"/>
      </w:trPr>
      <w:tc>
        <w:tcPr>
          <w:tcW w:w="1537" w:type="dxa"/>
          <w:vAlign w:val="center"/>
        </w:tcPr>
        <w:p w14:paraId="276FEFD9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Должность</w:t>
          </w:r>
        </w:p>
      </w:tc>
      <w:tc>
        <w:tcPr>
          <w:tcW w:w="1411" w:type="dxa"/>
          <w:vAlign w:val="center"/>
        </w:tcPr>
        <w:p w14:paraId="0C510DEF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Фамилия</w:t>
          </w:r>
        </w:p>
      </w:tc>
      <w:tc>
        <w:tcPr>
          <w:tcW w:w="911" w:type="dxa"/>
          <w:vAlign w:val="center"/>
        </w:tcPr>
        <w:p w14:paraId="1C9042D9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Подпись</w:t>
          </w:r>
        </w:p>
      </w:tc>
      <w:tc>
        <w:tcPr>
          <w:tcW w:w="1128" w:type="dxa"/>
          <w:vAlign w:val="center"/>
        </w:tcPr>
        <w:p w14:paraId="65613B13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Дата</w:t>
          </w:r>
        </w:p>
      </w:tc>
      <w:tc>
        <w:tcPr>
          <w:tcW w:w="4383" w:type="dxa"/>
          <w:vMerge w:val="restart"/>
          <w:vAlign w:val="center"/>
        </w:tcPr>
        <w:p w14:paraId="5E24233D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  <w:sz w:val="28"/>
              <w:szCs w:val="28"/>
            </w:rPr>
          </w:pPr>
        </w:p>
      </w:tc>
      <w:tc>
        <w:tcPr>
          <w:tcW w:w="979" w:type="dxa"/>
          <w:vAlign w:val="center"/>
        </w:tcPr>
        <w:p w14:paraId="2B68C51C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Лист</w:t>
          </w:r>
        </w:p>
      </w:tc>
    </w:tr>
    <w:tr w:rsidR="008C4E8F" w14:paraId="7D3A385C" w14:textId="77777777" w:rsidTr="00493771">
      <w:trPr>
        <w:trHeight w:val="283"/>
      </w:trPr>
      <w:tc>
        <w:tcPr>
          <w:tcW w:w="1537" w:type="dxa"/>
        </w:tcPr>
        <w:p w14:paraId="60CE985D" w14:textId="77777777" w:rsidR="008C4E8F" w:rsidRDefault="008C4E8F">
          <w:pPr>
            <w:pStyle w:val="a5"/>
          </w:pPr>
        </w:p>
      </w:tc>
      <w:tc>
        <w:tcPr>
          <w:tcW w:w="1411" w:type="dxa"/>
        </w:tcPr>
        <w:p w14:paraId="70B82031" w14:textId="77777777" w:rsidR="008C4E8F" w:rsidRDefault="008C4E8F" w:rsidP="00686A24">
          <w:pPr>
            <w:pStyle w:val="a5"/>
            <w:jc w:val="center"/>
          </w:pPr>
        </w:p>
      </w:tc>
      <w:tc>
        <w:tcPr>
          <w:tcW w:w="911" w:type="dxa"/>
        </w:tcPr>
        <w:p w14:paraId="62B7F408" w14:textId="77777777" w:rsidR="008C4E8F" w:rsidRDefault="008C4E8F">
          <w:pPr>
            <w:pStyle w:val="a5"/>
          </w:pPr>
        </w:p>
      </w:tc>
      <w:tc>
        <w:tcPr>
          <w:tcW w:w="1128" w:type="dxa"/>
        </w:tcPr>
        <w:p w14:paraId="4619B70A" w14:textId="77777777" w:rsidR="008C4E8F" w:rsidRDefault="008C4E8F">
          <w:pPr>
            <w:pStyle w:val="a5"/>
          </w:pPr>
        </w:p>
      </w:tc>
      <w:tc>
        <w:tcPr>
          <w:tcW w:w="4383" w:type="dxa"/>
          <w:vMerge/>
        </w:tcPr>
        <w:p w14:paraId="638FD631" w14:textId="77777777" w:rsidR="008C4E8F" w:rsidRDefault="008C4E8F">
          <w:pPr>
            <w:pStyle w:val="a5"/>
          </w:pPr>
        </w:p>
      </w:tc>
      <w:tc>
        <w:tcPr>
          <w:tcW w:w="979" w:type="dxa"/>
          <w:vMerge w:val="restart"/>
        </w:tcPr>
        <w:p w14:paraId="201914A8" w14:textId="7FDE9008" w:rsidR="008C4E8F" w:rsidRDefault="00493771" w:rsidP="00493771">
          <w:pPr>
            <w:pStyle w:val="a5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  <w:tr w:rsidR="008C4E8F" w14:paraId="5E0A8A08" w14:textId="77777777" w:rsidTr="00493771">
      <w:trPr>
        <w:trHeight w:val="283"/>
      </w:trPr>
      <w:tc>
        <w:tcPr>
          <w:tcW w:w="1537" w:type="dxa"/>
        </w:tcPr>
        <w:p w14:paraId="3D911EA1" w14:textId="77777777" w:rsidR="008C4E8F" w:rsidRDefault="008C4E8F">
          <w:pPr>
            <w:pStyle w:val="a5"/>
          </w:pPr>
        </w:p>
      </w:tc>
      <w:tc>
        <w:tcPr>
          <w:tcW w:w="1411" w:type="dxa"/>
        </w:tcPr>
        <w:p w14:paraId="0350CE0D" w14:textId="77777777" w:rsidR="008C4E8F" w:rsidRDefault="008C4E8F" w:rsidP="00686A24">
          <w:pPr>
            <w:pStyle w:val="a5"/>
            <w:jc w:val="center"/>
          </w:pPr>
        </w:p>
      </w:tc>
      <w:tc>
        <w:tcPr>
          <w:tcW w:w="911" w:type="dxa"/>
        </w:tcPr>
        <w:p w14:paraId="4DFD67BE" w14:textId="77777777" w:rsidR="008C4E8F" w:rsidRDefault="008C4E8F">
          <w:pPr>
            <w:pStyle w:val="a5"/>
          </w:pPr>
        </w:p>
      </w:tc>
      <w:tc>
        <w:tcPr>
          <w:tcW w:w="1128" w:type="dxa"/>
        </w:tcPr>
        <w:p w14:paraId="0D81C583" w14:textId="77777777" w:rsidR="008C4E8F" w:rsidRDefault="008C4E8F">
          <w:pPr>
            <w:pStyle w:val="a5"/>
          </w:pPr>
        </w:p>
      </w:tc>
      <w:tc>
        <w:tcPr>
          <w:tcW w:w="4383" w:type="dxa"/>
          <w:vMerge/>
        </w:tcPr>
        <w:p w14:paraId="4682E2C5" w14:textId="77777777" w:rsidR="008C4E8F" w:rsidRDefault="008C4E8F">
          <w:pPr>
            <w:pStyle w:val="a5"/>
          </w:pPr>
        </w:p>
      </w:tc>
      <w:tc>
        <w:tcPr>
          <w:tcW w:w="979" w:type="dxa"/>
          <w:vMerge/>
        </w:tcPr>
        <w:p w14:paraId="2642718A" w14:textId="77777777" w:rsidR="008C4E8F" w:rsidRDefault="008C4E8F">
          <w:pPr>
            <w:pStyle w:val="a5"/>
          </w:pPr>
        </w:p>
      </w:tc>
    </w:tr>
  </w:tbl>
  <w:p w14:paraId="555E3902" w14:textId="77777777" w:rsidR="008C4E8F" w:rsidRPr="002D06CA" w:rsidRDefault="008C4E8F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F34F" w14:textId="77777777" w:rsidR="009F6A7E" w:rsidRDefault="009F6A7E" w:rsidP="009B0F81">
      <w:pPr>
        <w:spacing w:after="0" w:line="240" w:lineRule="auto"/>
      </w:pPr>
      <w:r>
        <w:separator/>
      </w:r>
    </w:p>
  </w:footnote>
  <w:footnote w:type="continuationSeparator" w:id="0">
    <w:p w14:paraId="582322F3" w14:textId="77777777" w:rsidR="009F6A7E" w:rsidRDefault="009F6A7E" w:rsidP="009B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0"/>
    <w:multiLevelType w:val="multilevel"/>
    <w:tmpl w:val="000008A3"/>
    <w:lvl w:ilvl="0">
      <w:numFmt w:val="bullet"/>
      <w:lvlText w:val="-"/>
      <w:lvlJc w:val="left"/>
      <w:pPr>
        <w:ind w:left="946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80" w:hanging="141"/>
      </w:pPr>
    </w:lvl>
    <w:lvl w:ilvl="2">
      <w:numFmt w:val="bullet"/>
      <w:lvlText w:val="•"/>
      <w:lvlJc w:val="left"/>
      <w:pPr>
        <w:ind w:left="2815" w:hanging="141"/>
      </w:pPr>
    </w:lvl>
    <w:lvl w:ilvl="3">
      <w:numFmt w:val="bullet"/>
      <w:lvlText w:val="•"/>
      <w:lvlJc w:val="left"/>
      <w:pPr>
        <w:ind w:left="3749" w:hanging="141"/>
      </w:pPr>
    </w:lvl>
    <w:lvl w:ilvl="4">
      <w:numFmt w:val="bullet"/>
      <w:lvlText w:val="•"/>
      <w:lvlJc w:val="left"/>
      <w:pPr>
        <w:ind w:left="4684" w:hanging="141"/>
      </w:pPr>
    </w:lvl>
    <w:lvl w:ilvl="5">
      <w:numFmt w:val="bullet"/>
      <w:lvlText w:val="•"/>
      <w:lvlJc w:val="left"/>
      <w:pPr>
        <w:ind w:left="5618" w:hanging="141"/>
      </w:pPr>
    </w:lvl>
    <w:lvl w:ilvl="6">
      <w:numFmt w:val="bullet"/>
      <w:lvlText w:val="•"/>
      <w:lvlJc w:val="left"/>
      <w:pPr>
        <w:ind w:left="6552" w:hanging="141"/>
      </w:pPr>
    </w:lvl>
    <w:lvl w:ilvl="7">
      <w:numFmt w:val="bullet"/>
      <w:lvlText w:val="•"/>
      <w:lvlJc w:val="left"/>
      <w:pPr>
        <w:ind w:left="7487" w:hanging="141"/>
      </w:pPr>
    </w:lvl>
    <w:lvl w:ilvl="8">
      <w:numFmt w:val="bullet"/>
      <w:lvlText w:val="•"/>
      <w:lvlJc w:val="left"/>
      <w:pPr>
        <w:ind w:left="8421" w:hanging="141"/>
      </w:pPr>
    </w:lvl>
  </w:abstractNum>
  <w:abstractNum w:abstractNumId="1" w15:restartNumberingAfterBreak="0">
    <w:nsid w:val="00000422"/>
    <w:multiLevelType w:val="multilevel"/>
    <w:tmpl w:val="000008A5"/>
    <w:lvl w:ilvl="0">
      <w:numFmt w:val="bullet"/>
      <w:lvlText w:val="-"/>
      <w:lvlJc w:val="left"/>
      <w:pPr>
        <w:ind w:left="399" w:hanging="1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8" w:hanging="185"/>
      </w:pPr>
    </w:lvl>
    <w:lvl w:ilvl="2">
      <w:numFmt w:val="bullet"/>
      <w:lvlText w:val="•"/>
      <w:lvlJc w:val="left"/>
      <w:pPr>
        <w:ind w:left="2377" w:hanging="185"/>
      </w:pPr>
    </w:lvl>
    <w:lvl w:ilvl="3">
      <w:numFmt w:val="bullet"/>
      <w:lvlText w:val="•"/>
      <w:lvlJc w:val="left"/>
      <w:pPr>
        <w:ind w:left="3366" w:hanging="185"/>
      </w:pPr>
    </w:lvl>
    <w:lvl w:ilvl="4">
      <w:numFmt w:val="bullet"/>
      <w:lvlText w:val="•"/>
      <w:lvlJc w:val="left"/>
      <w:pPr>
        <w:ind w:left="4355" w:hanging="185"/>
      </w:pPr>
    </w:lvl>
    <w:lvl w:ilvl="5">
      <w:numFmt w:val="bullet"/>
      <w:lvlText w:val="•"/>
      <w:lvlJc w:val="left"/>
      <w:pPr>
        <w:ind w:left="5344" w:hanging="185"/>
      </w:pPr>
    </w:lvl>
    <w:lvl w:ilvl="6">
      <w:numFmt w:val="bullet"/>
      <w:lvlText w:val="•"/>
      <w:lvlJc w:val="left"/>
      <w:pPr>
        <w:ind w:left="6334" w:hanging="185"/>
      </w:pPr>
    </w:lvl>
    <w:lvl w:ilvl="7">
      <w:numFmt w:val="bullet"/>
      <w:lvlText w:val="•"/>
      <w:lvlJc w:val="left"/>
      <w:pPr>
        <w:ind w:left="7323" w:hanging="185"/>
      </w:pPr>
    </w:lvl>
    <w:lvl w:ilvl="8">
      <w:numFmt w:val="bullet"/>
      <w:lvlText w:val="•"/>
      <w:lvlJc w:val="left"/>
      <w:pPr>
        <w:ind w:left="8312" w:hanging="185"/>
      </w:pPr>
    </w:lvl>
  </w:abstractNum>
  <w:abstractNum w:abstractNumId="2" w15:restartNumberingAfterBreak="0">
    <w:nsid w:val="0000042E"/>
    <w:multiLevelType w:val="multilevel"/>
    <w:tmpl w:val="000008B1"/>
    <w:lvl w:ilvl="0">
      <w:start w:val="1"/>
      <w:numFmt w:val="decimal"/>
      <w:lvlText w:val="%1"/>
      <w:lvlJc w:val="left"/>
      <w:pPr>
        <w:ind w:left="299" w:hanging="741"/>
      </w:pPr>
    </w:lvl>
    <w:lvl w:ilvl="1">
      <w:start w:val="2"/>
      <w:numFmt w:val="decimal"/>
      <w:lvlText w:val="%1.%2."/>
      <w:lvlJc w:val="left"/>
      <w:pPr>
        <w:ind w:left="299" w:hanging="7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97" w:hanging="741"/>
      </w:pPr>
    </w:lvl>
    <w:lvl w:ilvl="3">
      <w:numFmt w:val="bullet"/>
      <w:lvlText w:val="•"/>
      <w:lvlJc w:val="left"/>
      <w:pPr>
        <w:ind w:left="3296" w:hanging="741"/>
      </w:pPr>
    </w:lvl>
    <w:lvl w:ilvl="4">
      <w:numFmt w:val="bullet"/>
      <w:lvlText w:val="•"/>
      <w:lvlJc w:val="left"/>
      <w:pPr>
        <w:ind w:left="4296" w:hanging="741"/>
      </w:pPr>
    </w:lvl>
    <w:lvl w:ilvl="5">
      <w:numFmt w:val="bullet"/>
      <w:lvlText w:val="•"/>
      <w:lvlJc w:val="left"/>
      <w:pPr>
        <w:ind w:left="5295" w:hanging="741"/>
      </w:pPr>
    </w:lvl>
    <w:lvl w:ilvl="6">
      <w:numFmt w:val="bullet"/>
      <w:lvlText w:val="•"/>
      <w:lvlJc w:val="left"/>
      <w:pPr>
        <w:ind w:left="6294" w:hanging="741"/>
      </w:pPr>
    </w:lvl>
    <w:lvl w:ilvl="7">
      <w:numFmt w:val="bullet"/>
      <w:lvlText w:val="•"/>
      <w:lvlJc w:val="left"/>
      <w:pPr>
        <w:ind w:left="7293" w:hanging="741"/>
      </w:pPr>
    </w:lvl>
    <w:lvl w:ilvl="8">
      <w:numFmt w:val="bullet"/>
      <w:lvlText w:val="•"/>
      <w:lvlJc w:val="left"/>
      <w:pPr>
        <w:ind w:left="8292" w:hanging="741"/>
      </w:pPr>
    </w:lvl>
  </w:abstractNum>
  <w:abstractNum w:abstractNumId="3" w15:restartNumberingAfterBreak="0">
    <w:nsid w:val="0000042F"/>
    <w:multiLevelType w:val="multilevel"/>
    <w:tmpl w:val="000008B2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4" w15:restartNumberingAfterBreak="0">
    <w:nsid w:val="00000430"/>
    <w:multiLevelType w:val="multilevel"/>
    <w:tmpl w:val="000008B3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5" w15:restartNumberingAfterBreak="0">
    <w:nsid w:val="00000432"/>
    <w:multiLevelType w:val="multilevel"/>
    <w:tmpl w:val="000008B5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6" w15:restartNumberingAfterBreak="0">
    <w:nsid w:val="00000437"/>
    <w:multiLevelType w:val="multilevel"/>
    <w:tmpl w:val="000008BA"/>
    <w:lvl w:ilvl="0">
      <w:numFmt w:val="bullet"/>
      <w:lvlText w:val="-"/>
      <w:lvlJc w:val="left"/>
      <w:pPr>
        <w:ind w:left="996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95" w:hanging="144"/>
      </w:pPr>
    </w:lvl>
    <w:lvl w:ilvl="2">
      <w:numFmt w:val="bullet"/>
      <w:lvlText w:val="•"/>
      <w:lvlJc w:val="left"/>
      <w:pPr>
        <w:ind w:left="2994" w:hanging="144"/>
      </w:pPr>
    </w:lvl>
    <w:lvl w:ilvl="3">
      <w:numFmt w:val="bullet"/>
      <w:lvlText w:val="•"/>
      <w:lvlJc w:val="left"/>
      <w:pPr>
        <w:ind w:left="3993" w:hanging="144"/>
      </w:pPr>
    </w:lvl>
    <w:lvl w:ilvl="4">
      <w:numFmt w:val="bullet"/>
      <w:lvlText w:val="•"/>
      <w:lvlJc w:val="left"/>
      <w:pPr>
        <w:ind w:left="4993" w:hanging="144"/>
      </w:pPr>
    </w:lvl>
    <w:lvl w:ilvl="5">
      <w:numFmt w:val="bullet"/>
      <w:lvlText w:val="•"/>
      <w:lvlJc w:val="left"/>
      <w:pPr>
        <w:ind w:left="5992" w:hanging="144"/>
      </w:pPr>
    </w:lvl>
    <w:lvl w:ilvl="6">
      <w:numFmt w:val="bullet"/>
      <w:lvlText w:val="•"/>
      <w:lvlJc w:val="left"/>
      <w:pPr>
        <w:ind w:left="6991" w:hanging="144"/>
      </w:pPr>
    </w:lvl>
    <w:lvl w:ilvl="7">
      <w:numFmt w:val="bullet"/>
      <w:lvlText w:val="•"/>
      <w:lvlJc w:val="left"/>
      <w:pPr>
        <w:ind w:left="7990" w:hanging="144"/>
      </w:pPr>
    </w:lvl>
    <w:lvl w:ilvl="8">
      <w:numFmt w:val="bullet"/>
      <w:lvlText w:val="•"/>
      <w:lvlJc w:val="left"/>
      <w:pPr>
        <w:ind w:left="8989" w:hanging="144"/>
      </w:pPr>
    </w:lvl>
  </w:abstractNum>
  <w:abstractNum w:abstractNumId="7" w15:restartNumberingAfterBreak="0">
    <w:nsid w:val="0B6D084A"/>
    <w:multiLevelType w:val="hybridMultilevel"/>
    <w:tmpl w:val="805CEDE2"/>
    <w:lvl w:ilvl="0" w:tplc="FFFFFFFF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720CA"/>
    <w:multiLevelType w:val="multilevel"/>
    <w:tmpl w:val="1C5E8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95"/>
      </w:rPr>
    </w:lvl>
  </w:abstractNum>
  <w:abstractNum w:abstractNumId="9" w15:restartNumberingAfterBreak="0">
    <w:nsid w:val="12FA45A4"/>
    <w:multiLevelType w:val="hybridMultilevel"/>
    <w:tmpl w:val="C380B74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5340FE5"/>
    <w:multiLevelType w:val="hybridMultilevel"/>
    <w:tmpl w:val="2670F012"/>
    <w:lvl w:ilvl="0" w:tplc="FFFFFFF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FFFFFFFF">
      <w:start w:val="2"/>
      <w:numFmt w:val="bullet"/>
      <w:lvlText w:val="–"/>
      <w:lvlJc w:val="left"/>
      <w:pPr>
        <w:tabs>
          <w:tab w:val="num" w:pos="1642"/>
        </w:tabs>
        <w:ind w:left="1642" w:hanging="49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1A393707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6190A"/>
    <w:multiLevelType w:val="hybridMultilevel"/>
    <w:tmpl w:val="D8C80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74228E"/>
    <w:multiLevelType w:val="hybridMultilevel"/>
    <w:tmpl w:val="B81EFAFA"/>
    <w:lvl w:ilvl="0" w:tplc="FFFFFFFF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36DD"/>
    <w:multiLevelType w:val="hybridMultilevel"/>
    <w:tmpl w:val="FDB84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7533F"/>
    <w:multiLevelType w:val="hybridMultilevel"/>
    <w:tmpl w:val="5CFE0646"/>
    <w:lvl w:ilvl="0" w:tplc="0AF83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3D43C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636ED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17983"/>
    <w:multiLevelType w:val="hybridMultilevel"/>
    <w:tmpl w:val="01823444"/>
    <w:lvl w:ilvl="0" w:tplc="E0A6D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FE4076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A6C85"/>
    <w:multiLevelType w:val="hybridMultilevel"/>
    <w:tmpl w:val="B36CADB4"/>
    <w:lvl w:ilvl="0" w:tplc="B1022CEC">
      <w:start w:val="1"/>
      <w:numFmt w:val="decimal"/>
      <w:lvlText w:val="%1."/>
      <w:lvlJc w:val="left"/>
      <w:pPr>
        <w:ind w:left="689" w:hanging="405"/>
      </w:pPr>
      <w:rPr>
        <w:rFonts w:ascii="OCR A Extended" w:hAnsi="OCR A Extended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C67354"/>
    <w:multiLevelType w:val="multilevel"/>
    <w:tmpl w:val="4DD45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67C53EB5"/>
    <w:multiLevelType w:val="hybridMultilevel"/>
    <w:tmpl w:val="AF90C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02377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1036D"/>
    <w:multiLevelType w:val="multilevel"/>
    <w:tmpl w:val="203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45836"/>
    <w:multiLevelType w:val="hybridMultilevel"/>
    <w:tmpl w:val="72409C90"/>
    <w:lvl w:ilvl="0" w:tplc="BBA42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B278B"/>
    <w:multiLevelType w:val="hybridMultilevel"/>
    <w:tmpl w:val="352E7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91513"/>
    <w:multiLevelType w:val="hybridMultilevel"/>
    <w:tmpl w:val="41FE2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14"/>
  </w:num>
  <w:num w:numId="5">
    <w:abstractNumId w:val="26"/>
  </w:num>
  <w:num w:numId="6">
    <w:abstractNumId w:val="19"/>
  </w:num>
  <w:num w:numId="7">
    <w:abstractNumId w:val="7"/>
  </w:num>
  <w:num w:numId="8">
    <w:abstractNumId w:val="25"/>
  </w:num>
  <w:num w:numId="9">
    <w:abstractNumId w:val="27"/>
  </w:num>
  <w:num w:numId="10">
    <w:abstractNumId w:val="23"/>
  </w:num>
  <w:num w:numId="11">
    <w:abstractNumId w:val="17"/>
  </w:num>
  <w:num w:numId="12">
    <w:abstractNumId w:val="16"/>
  </w:num>
  <w:num w:numId="13">
    <w:abstractNumId w:val="9"/>
  </w:num>
  <w:num w:numId="14">
    <w:abstractNumId w:val="11"/>
  </w:num>
  <w:num w:numId="15">
    <w:abstractNumId w:val="18"/>
  </w:num>
  <w:num w:numId="16">
    <w:abstractNumId w:val="21"/>
  </w:num>
  <w:num w:numId="17">
    <w:abstractNumId w:val="0"/>
  </w:num>
  <w:num w:numId="18">
    <w:abstractNumId w:val="1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  <w:num w:numId="24">
    <w:abstractNumId w:val="12"/>
  </w:num>
  <w:num w:numId="25">
    <w:abstractNumId w:val="22"/>
  </w:num>
  <w:num w:numId="26">
    <w:abstractNumId w:val="8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F81"/>
    <w:rsid w:val="00000123"/>
    <w:rsid w:val="00000E52"/>
    <w:rsid w:val="00011CBB"/>
    <w:rsid w:val="00015849"/>
    <w:rsid w:val="00027D98"/>
    <w:rsid w:val="0003397D"/>
    <w:rsid w:val="000348DA"/>
    <w:rsid w:val="00035F3E"/>
    <w:rsid w:val="00042754"/>
    <w:rsid w:val="00043AD7"/>
    <w:rsid w:val="00043C6F"/>
    <w:rsid w:val="0004645A"/>
    <w:rsid w:val="000471E6"/>
    <w:rsid w:val="000522CE"/>
    <w:rsid w:val="00060192"/>
    <w:rsid w:val="00062A6F"/>
    <w:rsid w:val="00062FA3"/>
    <w:rsid w:val="00066A28"/>
    <w:rsid w:val="00067163"/>
    <w:rsid w:val="000707E6"/>
    <w:rsid w:val="00080F34"/>
    <w:rsid w:val="00083092"/>
    <w:rsid w:val="00084D9D"/>
    <w:rsid w:val="00087790"/>
    <w:rsid w:val="000914AC"/>
    <w:rsid w:val="000B10F8"/>
    <w:rsid w:val="000B491B"/>
    <w:rsid w:val="000B705C"/>
    <w:rsid w:val="000D0097"/>
    <w:rsid w:val="000D0839"/>
    <w:rsid w:val="000D7D36"/>
    <w:rsid w:val="000E2D76"/>
    <w:rsid w:val="000E4653"/>
    <w:rsid w:val="000E4AD4"/>
    <w:rsid w:val="000F2BEA"/>
    <w:rsid w:val="000F773E"/>
    <w:rsid w:val="00101625"/>
    <w:rsid w:val="001024C1"/>
    <w:rsid w:val="001118D1"/>
    <w:rsid w:val="001142D5"/>
    <w:rsid w:val="00120F0C"/>
    <w:rsid w:val="0012687D"/>
    <w:rsid w:val="0012711C"/>
    <w:rsid w:val="00144863"/>
    <w:rsid w:val="0015467E"/>
    <w:rsid w:val="0015737C"/>
    <w:rsid w:val="00177D45"/>
    <w:rsid w:val="001811A8"/>
    <w:rsid w:val="0018474E"/>
    <w:rsid w:val="00186CEB"/>
    <w:rsid w:val="001907BB"/>
    <w:rsid w:val="001922D3"/>
    <w:rsid w:val="0019292C"/>
    <w:rsid w:val="00192D4F"/>
    <w:rsid w:val="00193B44"/>
    <w:rsid w:val="001A3082"/>
    <w:rsid w:val="001A531C"/>
    <w:rsid w:val="001B2280"/>
    <w:rsid w:val="001B3C6B"/>
    <w:rsid w:val="001C2E59"/>
    <w:rsid w:val="001C58F5"/>
    <w:rsid w:val="001C7052"/>
    <w:rsid w:val="001D1950"/>
    <w:rsid w:val="001D43EB"/>
    <w:rsid w:val="001D4F22"/>
    <w:rsid w:val="001E051B"/>
    <w:rsid w:val="001E51E1"/>
    <w:rsid w:val="00200F4B"/>
    <w:rsid w:val="002020B7"/>
    <w:rsid w:val="002063F4"/>
    <w:rsid w:val="002138FB"/>
    <w:rsid w:val="00216BA7"/>
    <w:rsid w:val="002178E8"/>
    <w:rsid w:val="00221E1D"/>
    <w:rsid w:val="00222CF2"/>
    <w:rsid w:val="00223DBF"/>
    <w:rsid w:val="00230908"/>
    <w:rsid w:val="00234E62"/>
    <w:rsid w:val="00240F08"/>
    <w:rsid w:val="00245A2C"/>
    <w:rsid w:val="0025239C"/>
    <w:rsid w:val="00253912"/>
    <w:rsid w:val="002614A0"/>
    <w:rsid w:val="00263259"/>
    <w:rsid w:val="00270F89"/>
    <w:rsid w:val="002721B9"/>
    <w:rsid w:val="002728EE"/>
    <w:rsid w:val="00272E86"/>
    <w:rsid w:val="00273355"/>
    <w:rsid w:val="00273E7A"/>
    <w:rsid w:val="00276D5B"/>
    <w:rsid w:val="00291731"/>
    <w:rsid w:val="002A3481"/>
    <w:rsid w:val="002A58B9"/>
    <w:rsid w:val="002A5FCE"/>
    <w:rsid w:val="002A6D72"/>
    <w:rsid w:val="002B55E7"/>
    <w:rsid w:val="002C6508"/>
    <w:rsid w:val="002D06CA"/>
    <w:rsid w:val="002D26DB"/>
    <w:rsid w:val="002D38F3"/>
    <w:rsid w:val="002E47D9"/>
    <w:rsid w:val="002E5789"/>
    <w:rsid w:val="002E661A"/>
    <w:rsid w:val="002F1AF6"/>
    <w:rsid w:val="002F53D2"/>
    <w:rsid w:val="00300D01"/>
    <w:rsid w:val="00301675"/>
    <w:rsid w:val="00301EC1"/>
    <w:rsid w:val="0030339C"/>
    <w:rsid w:val="00303DE6"/>
    <w:rsid w:val="0031094A"/>
    <w:rsid w:val="00315C11"/>
    <w:rsid w:val="003258C5"/>
    <w:rsid w:val="00326C80"/>
    <w:rsid w:val="003311B9"/>
    <w:rsid w:val="00332C8E"/>
    <w:rsid w:val="00335358"/>
    <w:rsid w:val="00344776"/>
    <w:rsid w:val="00344C59"/>
    <w:rsid w:val="003548B1"/>
    <w:rsid w:val="00360F87"/>
    <w:rsid w:val="003610BE"/>
    <w:rsid w:val="00364482"/>
    <w:rsid w:val="00376176"/>
    <w:rsid w:val="0038402A"/>
    <w:rsid w:val="003A3102"/>
    <w:rsid w:val="003A5A6B"/>
    <w:rsid w:val="003A608E"/>
    <w:rsid w:val="003A7416"/>
    <w:rsid w:val="003B02A0"/>
    <w:rsid w:val="003B18F9"/>
    <w:rsid w:val="003B2911"/>
    <w:rsid w:val="003B657D"/>
    <w:rsid w:val="003B76C4"/>
    <w:rsid w:val="003C4A5A"/>
    <w:rsid w:val="003C5FEB"/>
    <w:rsid w:val="003D6968"/>
    <w:rsid w:val="003E1935"/>
    <w:rsid w:val="003F1EE9"/>
    <w:rsid w:val="003F55BF"/>
    <w:rsid w:val="003F62D0"/>
    <w:rsid w:val="003F6D2F"/>
    <w:rsid w:val="00403778"/>
    <w:rsid w:val="00406B07"/>
    <w:rsid w:val="0041303C"/>
    <w:rsid w:val="00413B10"/>
    <w:rsid w:val="004145A9"/>
    <w:rsid w:val="004179D8"/>
    <w:rsid w:val="00420EED"/>
    <w:rsid w:val="004246C1"/>
    <w:rsid w:val="00426188"/>
    <w:rsid w:val="00426363"/>
    <w:rsid w:val="00427AC9"/>
    <w:rsid w:val="00430B5B"/>
    <w:rsid w:val="0043103A"/>
    <w:rsid w:val="00433047"/>
    <w:rsid w:val="00436424"/>
    <w:rsid w:val="0044225C"/>
    <w:rsid w:val="00444B09"/>
    <w:rsid w:val="0044616D"/>
    <w:rsid w:val="00454595"/>
    <w:rsid w:val="004561D9"/>
    <w:rsid w:val="00456668"/>
    <w:rsid w:val="00463C4B"/>
    <w:rsid w:val="004674F1"/>
    <w:rsid w:val="00475E1F"/>
    <w:rsid w:val="00482793"/>
    <w:rsid w:val="00484BCF"/>
    <w:rsid w:val="00485D26"/>
    <w:rsid w:val="00487391"/>
    <w:rsid w:val="0048783F"/>
    <w:rsid w:val="00493771"/>
    <w:rsid w:val="0049420E"/>
    <w:rsid w:val="004951D4"/>
    <w:rsid w:val="004A5F66"/>
    <w:rsid w:val="004B0C91"/>
    <w:rsid w:val="004B45EE"/>
    <w:rsid w:val="004C5A6A"/>
    <w:rsid w:val="004D0EF8"/>
    <w:rsid w:val="004E3C74"/>
    <w:rsid w:val="004E65B7"/>
    <w:rsid w:val="004F287E"/>
    <w:rsid w:val="004F5362"/>
    <w:rsid w:val="004F5A9C"/>
    <w:rsid w:val="00500D31"/>
    <w:rsid w:val="005042B5"/>
    <w:rsid w:val="00504828"/>
    <w:rsid w:val="00510D99"/>
    <w:rsid w:val="0051531D"/>
    <w:rsid w:val="00515EEC"/>
    <w:rsid w:val="005206BE"/>
    <w:rsid w:val="0052115F"/>
    <w:rsid w:val="005231B1"/>
    <w:rsid w:val="00525D21"/>
    <w:rsid w:val="00541402"/>
    <w:rsid w:val="0054351E"/>
    <w:rsid w:val="00543B11"/>
    <w:rsid w:val="0055081A"/>
    <w:rsid w:val="00551E7C"/>
    <w:rsid w:val="00555979"/>
    <w:rsid w:val="00567911"/>
    <w:rsid w:val="00576A3C"/>
    <w:rsid w:val="005825F5"/>
    <w:rsid w:val="00584FDD"/>
    <w:rsid w:val="00587043"/>
    <w:rsid w:val="00591D3A"/>
    <w:rsid w:val="00592C1C"/>
    <w:rsid w:val="00594EF2"/>
    <w:rsid w:val="005A6F1C"/>
    <w:rsid w:val="005C3AA8"/>
    <w:rsid w:val="005D5173"/>
    <w:rsid w:val="005D5D4C"/>
    <w:rsid w:val="005D63D2"/>
    <w:rsid w:val="005E2D4D"/>
    <w:rsid w:val="005E5BE2"/>
    <w:rsid w:val="005E740D"/>
    <w:rsid w:val="005F1380"/>
    <w:rsid w:val="006011ED"/>
    <w:rsid w:val="00614D1D"/>
    <w:rsid w:val="006166A3"/>
    <w:rsid w:val="006168BB"/>
    <w:rsid w:val="00621AE9"/>
    <w:rsid w:val="00621C93"/>
    <w:rsid w:val="00625346"/>
    <w:rsid w:val="00636B20"/>
    <w:rsid w:val="00646BF1"/>
    <w:rsid w:val="00650318"/>
    <w:rsid w:val="00652CEA"/>
    <w:rsid w:val="00660FD4"/>
    <w:rsid w:val="006620BC"/>
    <w:rsid w:val="00666424"/>
    <w:rsid w:val="00667115"/>
    <w:rsid w:val="00667201"/>
    <w:rsid w:val="006700BD"/>
    <w:rsid w:val="00674CEA"/>
    <w:rsid w:val="00676515"/>
    <w:rsid w:val="00683385"/>
    <w:rsid w:val="00686A24"/>
    <w:rsid w:val="006A0C68"/>
    <w:rsid w:val="006A25A8"/>
    <w:rsid w:val="006A2E2C"/>
    <w:rsid w:val="006A7B52"/>
    <w:rsid w:val="006B58F0"/>
    <w:rsid w:val="006B5D30"/>
    <w:rsid w:val="006B7B7B"/>
    <w:rsid w:val="006C0C56"/>
    <w:rsid w:val="006C2E75"/>
    <w:rsid w:val="006C62BF"/>
    <w:rsid w:val="006D0DA2"/>
    <w:rsid w:val="006D2233"/>
    <w:rsid w:val="006D4FD6"/>
    <w:rsid w:val="006D6911"/>
    <w:rsid w:val="006E1D92"/>
    <w:rsid w:val="006E35A1"/>
    <w:rsid w:val="006E628F"/>
    <w:rsid w:val="006F5ED5"/>
    <w:rsid w:val="0070054E"/>
    <w:rsid w:val="00711D23"/>
    <w:rsid w:val="00716150"/>
    <w:rsid w:val="00716E5F"/>
    <w:rsid w:val="007217B8"/>
    <w:rsid w:val="00725164"/>
    <w:rsid w:val="007258D2"/>
    <w:rsid w:val="00725945"/>
    <w:rsid w:val="00726FC2"/>
    <w:rsid w:val="00731A42"/>
    <w:rsid w:val="007508E1"/>
    <w:rsid w:val="00751027"/>
    <w:rsid w:val="00751E5F"/>
    <w:rsid w:val="00752C14"/>
    <w:rsid w:val="00754FAB"/>
    <w:rsid w:val="00755A45"/>
    <w:rsid w:val="007601B0"/>
    <w:rsid w:val="00766BDA"/>
    <w:rsid w:val="00774D7F"/>
    <w:rsid w:val="00775CF6"/>
    <w:rsid w:val="0077649F"/>
    <w:rsid w:val="00790036"/>
    <w:rsid w:val="00791470"/>
    <w:rsid w:val="0079329C"/>
    <w:rsid w:val="00793AD6"/>
    <w:rsid w:val="00795ED1"/>
    <w:rsid w:val="007A29DD"/>
    <w:rsid w:val="007B0AB7"/>
    <w:rsid w:val="007B78C2"/>
    <w:rsid w:val="007C6ECB"/>
    <w:rsid w:val="007D7702"/>
    <w:rsid w:val="007E0E76"/>
    <w:rsid w:val="007E2D07"/>
    <w:rsid w:val="007E519D"/>
    <w:rsid w:val="007E7C37"/>
    <w:rsid w:val="007F081C"/>
    <w:rsid w:val="007F2681"/>
    <w:rsid w:val="007F556E"/>
    <w:rsid w:val="007F6020"/>
    <w:rsid w:val="007F66BB"/>
    <w:rsid w:val="00805879"/>
    <w:rsid w:val="00806EE4"/>
    <w:rsid w:val="008129A5"/>
    <w:rsid w:val="00822299"/>
    <w:rsid w:val="008249A9"/>
    <w:rsid w:val="008264E2"/>
    <w:rsid w:val="00827B2F"/>
    <w:rsid w:val="008308A8"/>
    <w:rsid w:val="00846616"/>
    <w:rsid w:val="008501A8"/>
    <w:rsid w:val="008504BD"/>
    <w:rsid w:val="008615D1"/>
    <w:rsid w:val="00866F6A"/>
    <w:rsid w:val="0087269F"/>
    <w:rsid w:val="0088416F"/>
    <w:rsid w:val="00886EA9"/>
    <w:rsid w:val="00896B3F"/>
    <w:rsid w:val="008A39E3"/>
    <w:rsid w:val="008A76A4"/>
    <w:rsid w:val="008B26D3"/>
    <w:rsid w:val="008C02B6"/>
    <w:rsid w:val="008C4E8F"/>
    <w:rsid w:val="008D31B9"/>
    <w:rsid w:val="008D6793"/>
    <w:rsid w:val="008E529A"/>
    <w:rsid w:val="008E7941"/>
    <w:rsid w:val="008F071C"/>
    <w:rsid w:val="008F514F"/>
    <w:rsid w:val="008F572C"/>
    <w:rsid w:val="008F6A79"/>
    <w:rsid w:val="009015B0"/>
    <w:rsid w:val="0090171D"/>
    <w:rsid w:val="00904C30"/>
    <w:rsid w:val="00910848"/>
    <w:rsid w:val="00911F14"/>
    <w:rsid w:val="009158B3"/>
    <w:rsid w:val="00921FB1"/>
    <w:rsid w:val="00923787"/>
    <w:rsid w:val="0092732E"/>
    <w:rsid w:val="00932FF3"/>
    <w:rsid w:val="00934246"/>
    <w:rsid w:val="00934356"/>
    <w:rsid w:val="009345BC"/>
    <w:rsid w:val="00943966"/>
    <w:rsid w:val="009500E4"/>
    <w:rsid w:val="00950897"/>
    <w:rsid w:val="00950A98"/>
    <w:rsid w:val="0095754F"/>
    <w:rsid w:val="009618E7"/>
    <w:rsid w:val="00964342"/>
    <w:rsid w:val="0096706D"/>
    <w:rsid w:val="00967693"/>
    <w:rsid w:val="00972274"/>
    <w:rsid w:val="009737CD"/>
    <w:rsid w:val="00976EF0"/>
    <w:rsid w:val="009821DF"/>
    <w:rsid w:val="00982DF9"/>
    <w:rsid w:val="00984EB3"/>
    <w:rsid w:val="00994DB5"/>
    <w:rsid w:val="00995029"/>
    <w:rsid w:val="00995C57"/>
    <w:rsid w:val="00996F05"/>
    <w:rsid w:val="009A6711"/>
    <w:rsid w:val="009B06B7"/>
    <w:rsid w:val="009B0F81"/>
    <w:rsid w:val="009B334B"/>
    <w:rsid w:val="009D6454"/>
    <w:rsid w:val="009D7B5D"/>
    <w:rsid w:val="009E495B"/>
    <w:rsid w:val="009F136D"/>
    <w:rsid w:val="009F2439"/>
    <w:rsid w:val="009F4B7A"/>
    <w:rsid w:val="009F6A7E"/>
    <w:rsid w:val="00A072CF"/>
    <w:rsid w:val="00A1386D"/>
    <w:rsid w:val="00A22281"/>
    <w:rsid w:val="00A2487B"/>
    <w:rsid w:val="00A24EAD"/>
    <w:rsid w:val="00A30EA7"/>
    <w:rsid w:val="00A4412A"/>
    <w:rsid w:val="00A44AC3"/>
    <w:rsid w:val="00A56F9E"/>
    <w:rsid w:val="00A63EF7"/>
    <w:rsid w:val="00A64956"/>
    <w:rsid w:val="00A65BA1"/>
    <w:rsid w:val="00A66ECA"/>
    <w:rsid w:val="00A705D7"/>
    <w:rsid w:val="00A74034"/>
    <w:rsid w:val="00A76300"/>
    <w:rsid w:val="00A81CE5"/>
    <w:rsid w:val="00A82E07"/>
    <w:rsid w:val="00A871D5"/>
    <w:rsid w:val="00AA08D8"/>
    <w:rsid w:val="00AA0E76"/>
    <w:rsid w:val="00AA6C6E"/>
    <w:rsid w:val="00AB6F6D"/>
    <w:rsid w:val="00AC4107"/>
    <w:rsid w:val="00AD02E2"/>
    <w:rsid w:val="00AD208D"/>
    <w:rsid w:val="00AD44ED"/>
    <w:rsid w:val="00AD644E"/>
    <w:rsid w:val="00AE5EAE"/>
    <w:rsid w:val="00AF3812"/>
    <w:rsid w:val="00AF6AD7"/>
    <w:rsid w:val="00AF7A1A"/>
    <w:rsid w:val="00B01E85"/>
    <w:rsid w:val="00B01FDF"/>
    <w:rsid w:val="00B04BC8"/>
    <w:rsid w:val="00B14035"/>
    <w:rsid w:val="00B22BFA"/>
    <w:rsid w:val="00B2349D"/>
    <w:rsid w:val="00B37D58"/>
    <w:rsid w:val="00B42992"/>
    <w:rsid w:val="00B4564A"/>
    <w:rsid w:val="00B54B74"/>
    <w:rsid w:val="00B57105"/>
    <w:rsid w:val="00B62077"/>
    <w:rsid w:val="00B62A5C"/>
    <w:rsid w:val="00B71085"/>
    <w:rsid w:val="00B71E53"/>
    <w:rsid w:val="00B74AF6"/>
    <w:rsid w:val="00B759CB"/>
    <w:rsid w:val="00B76FC7"/>
    <w:rsid w:val="00B811B6"/>
    <w:rsid w:val="00B8270D"/>
    <w:rsid w:val="00B937F7"/>
    <w:rsid w:val="00BA1081"/>
    <w:rsid w:val="00BA7592"/>
    <w:rsid w:val="00BB2C96"/>
    <w:rsid w:val="00BC06AB"/>
    <w:rsid w:val="00BC24D3"/>
    <w:rsid w:val="00BD552D"/>
    <w:rsid w:val="00BD72E8"/>
    <w:rsid w:val="00BE30A1"/>
    <w:rsid w:val="00BE466E"/>
    <w:rsid w:val="00BE533F"/>
    <w:rsid w:val="00BF0337"/>
    <w:rsid w:val="00BF3A47"/>
    <w:rsid w:val="00BF4086"/>
    <w:rsid w:val="00BF44AE"/>
    <w:rsid w:val="00BF57DE"/>
    <w:rsid w:val="00BF5C49"/>
    <w:rsid w:val="00C00520"/>
    <w:rsid w:val="00C038C9"/>
    <w:rsid w:val="00C062AD"/>
    <w:rsid w:val="00C1055B"/>
    <w:rsid w:val="00C16F08"/>
    <w:rsid w:val="00C2223E"/>
    <w:rsid w:val="00C2305F"/>
    <w:rsid w:val="00C26190"/>
    <w:rsid w:val="00C3184D"/>
    <w:rsid w:val="00C35747"/>
    <w:rsid w:val="00C41E08"/>
    <w:rsid w:val="00C41E0B"/>
    <w:rsid w:val="00C51E6A"/>
    <w:rsid w:val="00C56C33"/>
    <w:rsid w:val="00C6174D"/>
    <w:rsid w:val="00C67032"/>
    <w:rsid w:val="00C7011B"/>
    <w:rsid w:val="00C80949"/>
    <w:rsid w:val="00C869B1"/>
    <w:rsid w:val="00CA5898"/>
    <w:rsid w:val="00CA5E8C"/>
    <w:rsid w:val="00CA7477"/>
    <w:rsid w:val="00CA7FA5"/>
    <w:rsid w:val="00CB088B"/>
    <w:rsid w:val="00CB4F09"/>
    <w:rsid w:val="00CB6D9A"/>
    <w:rsid w:val="00CC0070"/>
    <w:rsid w:val="00CC4F57"/>
    <w:rsid w:val="00CD1BB6"/>
    <w:rsid w:val="00CD4650"/>
    <w:rsid w:val="00CD5AFE"/>
    <w:rsid w:val="00CD77ED"/>
    <w:rsid w:val="00CE35F6"/>
    <w:rsid w:val="00CF1F8E"/>
    <w:rsid w:val="00CF6DBD"/>
    <w:rsid w:val="00D07939"/>
    <w:rsid w:val="00D10419"/>
    <w:rsid w:val="00D1390A"/>
    <w:rsid w:val="00D14807"/>
    <w:rsid w:val="00D1524F"/>
    <w:rsid w:val="00D25C44"/>
    <w:rsid w:val="00D26497"/>
    <w:rsid w:val="00D31DAB"/>
    <w:rsid w:val="00D40D3D"/>
    <w:rsid w:val="00D508E0"/>
    <w:rsid w:val="00D509B7"/>
    <w:rsid w:val="00D559D5"/>
    <w:rsid w:val="00D65A04"/>
    <w:rsid w:val="00D7048D"/>
    <w:rsid w:val="00D70DD5"/>
    <w:rsid w:val="00D73C5E"/>
    <w:rsid w:val="00D7517B"/>
    <w:rsid w:val="00D9165D"/>
    <w:rsid w:val="00D919CC"/>
    <w:rsid w:val="00D94224"/>
    <w:rsid w:val="00D95248"/>
    <w:rsid w:val="00D97C88"/>
    <w:rsid w:val="00DA15D4"/>
    <w:rsid w:val="00DA1652"/>
    <w:rsid w:val="00DA2DE9"/>
    <w:rsid w:val="00DA38BB"/>
    <w:rsid w:val="00DB2840"/>
    <w:rsid w:val="00DB4C2B"/>
    <w:rsid w:val="00DC0DC0"/>
    <w:rsid w:val="00DD00F7"/>
    <w:rsid w:val="00DD023C"/>
    <w:rsid w:val="00DD297F"/>
    <w:rsid w:val="00DD5B1C"/>
    <w:rsid w:val="00DE0DB1"/>
    <w:rsid w:val="00DF05C3"/>
    <w:rsid w:val="00DF5964"/>
    <w:rsid w:val="00DF751A"/>
    <w:rsid w:val="00E000E3"/>
    <w:rsid w:val="00E0162C"/>
    <w:rsid w:val="00E03A18"/>
    <w:rsid w:val="00E049F2"/>
    <w:rsid w:val="00E06147"/>
    <w:rsid w:val="00E14A8C"/>
    <w:rsid w:val="00E210DA"/>
    <w:rsid w:val="00E2181B"/>
    <w:rsid w:val="00E23B84"/>
    <w:rsid w:val="00E30AAF"/>
    <w:rsid w:val="00E331C6"/>
    <w:rsid w:val="00E332E4"/>
    <w:rsid w:val="00E33959"/>
    <w:rsid w:val="00E370F2"/>
    <w:rsid w:val="00E373DA"/>
    <w:rsid w:val="00E439EC"/>
    <w:rsid w:val="00E443E6"/>
    <w:rsid w:val="00E45A82"/>
    <w:rsid w:val="00E461BE"/>
    <w:rsid w:val="00E46920"/>
    <w:rsid w:val="00E51BE4"/>
    <w:rsid w:val="00E5217F"/>
    <w:rsid w:val="00E57526"/>
    <w:rsid w:val="00E579A1"/>
    <w:rsid w:val="00E61223"/>
    <w:rsid w:val="00E622A1"/>
    <w:rsid w:val="00E62876"/>
    <w:rsid w:val="00E64426"/>
    <w:rsid w:val="00E65215"/>
    <w:rsid w:val="00E678BE"/>
    <w:rsid w:val="00E70EEB"/>
    <w:rsid w:val="00E73EA3"/>
    <w:rsid w:val="00E9149C"/>
    <w:rsid w:val="00E9578F"/>
    <w:rsid w:val="00EA104F"/>
    <w:rsid w:val="00EA4538"/>
    <w:rsid w:val="00EA4F26"/>
    <w:rsid w:val="00EA5DE8"/>
    <w:rsid w:val="00EA793D"/>
    <w:rsid w:val="00EB2954"/>
    <w:rsid w:val="00EB2E95"/>
    <w:rsid w:val="00ED3CE2"/>
    <w:rsid w:val="00ED780A"/>
    <w:rsid w:val="00EE1FA9"/>
    <w:rsid w:val="00EF00AB"/>
    <w:rsid w:val="00EF08CF"/>
    <w:rsid w:val="00EF0ED2"/>
    <w:rsid w:val="00F00702"/>
    <w:rsid w:val="00F01835"/>
    <w:rsid w:val="00F05488"/>
    <w:rsid w:val="00F05FF0"/>
    <w:rsid w:val="00F115A2"/>
    <w:rsid w:val="00F125F2"/>
    <w:rsid w:val="00F12C22"/>
    <w:rsid w:val="00F14994"/>
    <w:rsid w:val="00F16FF0"/>
    <w:rsid w:val="00F23448"/>
    <w:rsid w:val="00F45AF1"/>
    <w:rsid w:val="00F477EA"/>
    <w:rsid w:val="00F51B85"/>
    <w:rsid w:val="00F54DAF"/>
    <w:rsid w:val="00F61093"/>
    <w:rsid w:val="00F61290"/>
    <w:rsid w:val="00F65920"/>
    <w:rsid w:val="00F66FD8"/>
    <w:rsid w:val="00F73ADA"/>
    <w:rsid w:val="00F8005D"/>
    <w:rsid w:val="00F812B3"/>
    <w:rsid w:val="00F86219"/>
    <w:rsid w:val="00F86CDA"/>
    <w:rsid w:val="00F87125"/>
    <w:rsid w:val="00F972A9"/>
    <w:rsid w:val="00FA0751"/>
    <w:rsid w:val="00FA4E00"/>
    <w:rsid w:val="00FB1F7C"/>
    <w:rsid w:val="00FB356B"/>
    <w:rsid w:val="00FB397F"/>
    <w:rsid w:val="00FB47DA"/>
    <w:rsid w:val="00FB4DA2"/>
    <w:rsid w:val="00FB5D9D"/>
    <w:rsid w:val="00FB6013"/>
    <w:rsid w:val="00FB7C8C"/>
    <w:rsid w:val="00FC090D"/>
    <w:rsid w:val="00FC47E9"/>
    <w:rsid w:val="00FD1666"/>
    <w:rsid w:val="00FD358C"/>
    <w:rsid w:val="00FD4932"/>
    <w:rsid w:val="00FD4F8E"/>
    <w:rsid w:val="00FD6931"/>
    <w:rsid w:val="00FD7E6E"/>
    <w:rsid w:val="00FE7721"/>
    <w:rsid w:val="00FF1F59"/>
    <w:rsid w:val="00FF3CE5"/>
    <w:rsid w:val="00FF68BF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A932F"/>
  <w15:docId w15:val="{3647F3CF-54C0-44E3-A7A7-02E352F4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88"/>
  </w:style>
  <w:style w:type="paragraph" w:styleId="1">
    <w:name w:val="heading 1"/>
    <w:basedOn w:val="a"/>
    <w:next w:val="a"/>
    <w:link w:val="10"/>
    <w:uiPriority w:val="9"/>
    <w:qFormat/>
    <w:rsid w:val="00AE5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3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F81"/>
  </w:style>
  <w:style w:type="paragraph" w:styleId="a5">
    <w:name w:val="footer"/>
    <w:basedOn w:val="a"/>
    <w:link w:val="a6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F81"/>
  </w:style>
  <w:style w:type="table" w:styleId="a7">
    <w:name w:val="Table Grid"/>
    <w:basedOn w:val="a1"/>
    <w:rsid w:val="009B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686A24"/>
    <w:pPr>
      <w:tabs>
        <w:tab w:val="decimal" w:pos="360"/>
      </w:tabs>
    </w:pPr>
    <w:rPr>
      <w:lang w:eastAsia="ru-RU"/>
    </w:rPr>
  </w:style>
  <w:style w:type="paragraph" w:styleId="a8">
    <w:name w:val="footnote text"/>
    <w:basedOn w:val="a"/>
    <w:link w:val="a9"/>
    <w:uiPriority w:val="99"/>
    <w:unhideWhenUsed/>
    <w:rsid w:val="00686A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86A24"/>
    <w:rPr>
      <w:rFonts w:eastAsiaTheme="minorEastAsia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686A24"/>
    <w:rPr>
      <w:i/>
      <w:iCs/>
      <w:color w:val="7F7F7F" w:themeColor="text1" w:themeTint="80"/>
    </w:rPr>
  </w:style>
  <w:style w:type="table" w:customStyle="1" w:styleId="-11">
    <w:name w:val="Светлая заливка - Акцент 11"/>
    <w:basedOn w:val="a1"/>
    <w:uiPriority w:val="60"/>
    <w:rsid w:val="00686A24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4">
    <w:name w:val="Календарь 4"/>
    <w:basedOn w:val="a1"/>
    <w:uiPriority w:val="99"/>
    <w:qFormat/>
    <w:rsid w:val="00686A2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ab">
    <w:name w:val="Body Text"/>
    <w:basedOn w:val="a"/>
    <w:link w:val="ac"/>
    <w:uiPriority w:val="99"/>
    <w:rsid w:val="00E331C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331C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rsid w:val="00683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060192"/>
    <w:pPr>
      <w:widowControl w:val="0"/>
      <w:autoSpaceDE w:val="0"/>
      <w:autoSpaceDN w:val="0"/>
      <w:adjustRightInd w:val="0"/>
      <w:spacing w:after="0" w:line="50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45A8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5435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351E"/>
  </w:style>
  <w:style w:type="paragraph" w:styleId="af0">
    <w:name w:val="Balloon Text"/>
    <w:basedOn w:val="a"/>
    <w:link w:val="af1"/>
    <w:uiPriority w:val="99"/>
    <w:semiHidden/>
    <w:unhideWhenUsed/>
    <w:rsid w:val="00C2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05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B7B7B"/>
    <w:pPr>
      <w:ind w:left="720"/>
      <w:contextualSpacing/>
    </w:pPr>
  </w:style>
  <w:style w:type="character" w:customStyle="1" w:styleId="apple-converted-space">
    <w:name w:val="apple-converted-space"/>
    <w:basedOn w:val="a0"/>
    <w:rsid w:val="007E0E76"/>
  </w:style>
  <w:style w:type="paragraph" w:styleId="2">
    <w:name w:val="Body Text 2"/>
    <w:basedOn w:val="a"/>
    <w:link w:val="20"/>
    <w:uiPriority w:val="99"/>
    <w:semiHidden/>
    <w:unhideWhenUsed/>
    <w:rsid w:val="007E0E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0E76"/>
  </w:style>
  <w:style w:type="character" w:customStyle="1" w:styleId="30">
    <w:name w:val="Заголовок 3 Знак"/>
    <w:basedOn w:val="a0"/>
    <w:link w:val="3"/>
    <w:uiPriority w:val="9"/>
    <w:rsid w:val="00543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4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E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rmal (Web)"/>
    <w:basedOn w:val="a"/>
    <w:uiPriority w:val="99"/>
    <w:unhideWhenUsed/>
    <w:rsid w:val="00D9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basedOn w:val="a"/>
    <w:link w:val="af5"/>
    <w:uiPriority w:val="1"/>
    <w:qFormat/>
    <w:rsid w:val="00D97C88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f5">
    <w:name w:val="Без интервала Знак"/>
    <w:link w:val="af4"/>
    <w:uiPriority w:val="1"/>
    <w:rsid w:val="00D97C88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(2)_"/>
    <w:basedOn w:val="a0"/>
    <w:link w:val="22"/>
    <w:rsid w:val="006A25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a0"/>
    <w:rsid w:val="006A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A25A8"/>
    <w:pPr>
      <w:widowControl w:val="0"/>
      <w:shd w:val="clear" w:color="auto" w:fill="FFFFFF"/>
      <w:spacing w:after="280" w:line="266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2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6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1200159189" TargetMode="External"/><Relationship Id="rId18" Type="http://schemas.openxmlformats.org/officeDocument/2006/relationships/hyperlink" Target="http://docs.cntd.ru/document/1200159189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59189" TargetMode="External"/><Relationship Id="rId17" Type="http://schemas.openxmlformats.org/officeDocument/2006/relationships/hyperlink" Target="http://docs.cntd.ru/document/12001591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59189" TargetMode="External"/><Relationship Id="rId20" Type="http://schemas.openxmlformats.org/officeDocument/2006/relationships/hyperlink" Target="http://docs.cntd.ru/document/12001591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591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5918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1200159189" TargetMode="External"/><Relationship Id="rId19" Type="http://schemas.openxmlformats.org/officeDocument/2006/relationships/hyperlink" Target="http://docs.cntd.ru/document/120015918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12001591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897C-970D-4D4E-B945-3A7DAA24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Елена Николаевна</dc:creator>
  <cp:lastModifiedBy>Зайнетдинов Артур</cp:lastModifiedBy>
  <cp:revision>41</cp:revision>
  <cp:lastPrinted>2024-10-14T11:20:00Z</cp:lastPrinted>
  <dcterms:created xsi:type="dcterms:W3CDTF">2019-06-23T11:04:00Z</dcterms:created>
  <dcterms:modified xsi:type="dcterms:W3CDTF">2024-10-14T11:21:00Z</dcterms:modified>
</cp:coreProperties>
</file>