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4E" w:rsidRPr="00CC04F2" w:rsidRDefault="00DA0B4E" w:rsidP="000500FB">
      <w:pPr>
        <w:jc w:val="center"/>
        <w:rPr>
          <w:b/>
          <w:sz w:val="24"/>
          <w:szCs w:val="24"/>
        </w:rPr>
      </w:pPr>
      <w:r w:rsidRPr="00CC04F2">
        <w:rPr>
          <w:b/>
          <w:sz w:val="24"/>
          <w:szCs w:val="24"/>
        </w:rPr>
        <w:t>ДОГОВОР</w:t>
      </w:r>
    </w:p>
    <w:p w:rsidR="00DA0B4E" w:rsidRPr="00CC04F2" w:rsidRDefault="00DA0B4E" w:rsidP="000500FB">
      <w:pPr>
        <w:jc w:val="center"/>
        <w:rPr>
          <w:b/>
          <w:sz w:val="24"/>
          <w:szCs w:val="24"/>
        </w:rPr>
      </w:pPr>
      <w:r w:rsidRPr="00CC04F2">
        <w:rPr>
          <w:b/>
          <w:sz w:val="24"/>
          <w:szCs w:val="24"/>
        </w:rPr>
        <w:t>УЧАСТИЯ В ДОЛЕВОМ СТРОИТЕЛЬСТВЕ</w:t>
      </w:r>
    </w:p>
    <w:p w:rsidR="00DA0B4E" w:rsidRPr="00CC04F2" w:rsidRDefault="00DA0B4E" w:rsidP="000500FB">
      <w:pPr>
        <w:jc w:val="center"/>
        <w:rPr>
          <w:b/>
          <w:bCs/>
          <w:sz w:val="24"/>
          <w:szCs w:val="24"/>
        </w:rPr>
      </w:pPr>
      <w:r w:rsidRPr="00CC04F2">
        <w:rPr>
          <w:b/>
          <w:sz w:val="24"/>
          <w:szCs w:val="24"/>
        </w:rPr>
        <w:t xml:space="preserve">№ </w:t>
      </w:r>
      <w:r w:rsidR="00A823F1">
        <w:rPr>
          <w:b/>
          <w:bCs/>
          <w:sz w:val="24"/>
          <w:szCs w:val="24"/>
        </w:rPr>
        <w:t>ХХХХХХ</w:t>
      </w:r>
    </w:p>
    <w:p w:rsidR="00DA0B4E" w:rsidRPr="00CC04F2" w:rsidRDefault="00DA0B4E" w:rsidP="000500FB">
      <w:pPr>
        <w:rPr>
          <w:sz w:val="24"/>
          <w:szCs w:val="24"/>
        </w:rPr>
      </w:pPr>
    </w:p>
    <w:tbl>
      <w:tblPr>
        <w:tblW w:w="9923" w:type="dxa"/>
        <w:tblLayout w:type="fixed"/>
        <w:tblLook w:val="0000" w:firstRow="0" w:lastRow="0" w:firstColumn="0" w:lastColumn="0" w:noHBand="0" w:noVBand="0"/>
      </w:tblPr>
      <w:tblGrid>
        <w:gridCol w:w="4405"/>
        <w:gridCol w:w="5518"/>
      </w:tblGrid>
      <w:tr w:rsidR="006F2C53" w:rsidRPr="00CC04F2" w:rsidTr="00901F94">
        <w:trPr>
          <w:trHeight w:val="467"/>
        </w:trPr>
        <w:tc>
          <w:tcPr>
            <w:tcW w:w="4405" w:type="dxa"/>
          </w:tcPr>
          <w:p w:rsidR="006F2C53" w:rsidRPr="00CC04F2" w:rsidRDefault="006F2C53" w:rsidP="000500FB">
            <w:pPr>
              <w:ind w:left="-108"/>
              <w:rPr>
                <w:sz w:val="24"/>
                <w:szCs w:val="24"/>
              </w:rPr>
            </w:pPr>
            <w:r w:rsidRPr="00CC04F2">
              <w:rPr>
                <w:sz w:val="24"/>
                <w:szCs w:val="24"/>
              </w:rPr>
              <w:t xml:space="preserve">г. </w:t>
            </w:r>
            <w:r w:rsidR="00425DC2" w:rsidRPr="00CC04F2">
              <w:rPr>
                <w:sz w:val="24"/>
                <w:szCs w:val="24"/>
              </w:rPr>
              <w:t xml:space="preserve">Балашиха, </w:t>
            </w:r>
            <w:r w:rsidRPr="00CC04F2">
              <w:rPr>
                <w:sz w:val="24"/>
                <w:szCs w:val="24"/>
              </w:rPr>
              <w:t>Московск</w:t>
            </w:r>
            <w:r w:rsidR="00425DC2" w:rsidRPr="00CC04F2">
              <w:rPr>
                <w:sz w:val="24"/>
                <w:szCs w:val="24"/>
              </w:rPr>
              <w:t>ая</w:t>
            </w:r>
            <w:r w:rsidRPr="00CC04F2">
              <w:rPr>
                <w:sz w:val="24"/>
                <w:szCs w:val="24"/>
              </w:rPr>
              <w:t xml:space="preserve"> област</w:t>
            </w:r>
            <w:r w:rsidR="00425DC2" w:rsidRPr="00CC04F2">
              <w:rPr>
                <w:sz w:val="24"/>
                <w:szCs w:val="24"/>
              </w:rPr>
              <w:t>ь</w:t>
            </w:r>
          </w:p>
        </w:tc>
        <w:tc>
          <w:tcPr>
            <w:tcW w:w="5518" w:type="dxa"/>
          </w:tcPr>
          <w:p w:rsidR="006F2C53" w:rsidRPr="00CC04F2" w:rsidRDefault="006F2C53" w:rsidP="00A823F1">
            <w:pPr>
              <w:jc w:val="right"/>
              <w:rPr>
                <w:sz w:val="24"/>
                <w:szCs w:val="24"/>
              </w:rPr>
            </w:pPr>
            <w:r w:rsidRPr="00CC04F2">
              <w:rPr>
                <w:bCs/>
                <w:sz w:val="24"/>
                <w:szCs w:val="24"/>
              </w:rPr>
              <w:t>«</w:t>
            </w:r>
            <w:r w:rsidR="00A823F1">
              <w:rPr>
                <w:bCs/>
                <w:sz w:val="24"/>
                <w:szCs w:val="24"/>
              </w:rPr>
              <w:t>ХХ</w:t>
            </w:r>
            <w:r w:rsidR="007F02F5" w:rsidRPr="00CC04F2">
              <w:rPr>
                <w:bCs/>
                <w:sz w:val="24"/>
                <w:szCs w:val="24"/>
              </w:rPr>
              <w:t xml:space="preserve">» </w:t>
            </w:r>
            <w:r w:rsidR="00A823F1">
              <w:rPr>
                <w:bCs/>
                <w:sz w:val="24"/>
                <w:szCs w:val="24"/>
              </w:rPr>
              <w:t>ХХХХ</w:t>
            </w:r>
            <w:r w:rsidR="00705BA6" w:rsidRPr="00CC04F2">
              <w:rPr>
                <w:bCs/>
                <w:sz w:val="24"/>
                <w:szCs w:val="24"/>
              </w:rPr>
              <w:t xml:space="preserve"> </w:t>
            </w:r>
            <w:r w:rsidRPr="00CC04F2">
              <w:rPr>
                <w:bCs/>
                <w:sz w:val="24"/>
                <w:szCs w:val="24"/>
              </w:rPr>
              <w:t>20</w:t>
            </w:r>
            <w:r w:rsidR="0034160C" w:rsidRPr="00CC04F2">
              <w:rPr>
                <w:bCs/>
                <w:sz w:val="24"/>
                <w:szCs w:val="24"/>
              </w:rPr>
              <w:t>2</w:t>
            </w:r>
            <w:r w:rsidR="00425DC2" w:rsidRPr="00CC04F2">
              <w:rPr>
                <w:bCs/>
                <w:sz w:val="24"/>
                <w:szCs w:val="24"/>
              </w:rPr>
              <w:t>3</w:t>
            </w:r>
            <w:r w:rsidRPr="00CC04F2">
              <w:rPr>
                <w:bCs/>
                <w:sz w:val="24"/>
                <w:szCs w:val="24"/>
              </w:rPr>
              <w:t xml:space="preserve"> г.</w:t>
            </w:r>
          </w:p>
        </w:tc>
      </w:tr>
    </w:tbl>
    <w:p w:rsidR="006E0B7F" w:rsidRPr="00CC04F2" w:rsidRDefault="006C7D0A" w:rsidP="000500FB">
      <w:pPr>
        <w:tabs>
          <w:tab w:val="right" w:pos="10065"/>
        </w:tabs>
        <w:ind w:firstLine="709"/>
        <w:jc w:val="both"/>
        <w:rPr>
          <w:sz w:val="24"/>
          <w:szCs w:val="24"/>
        </w:rPr>
      </w:pPr>
      <w:r w:rsidRPr="00CC04F2">
        <w:rPr>
          <w:b/>
          <w:sz w:val="24"/>
          <w:szCs w:val="24"/>
        </w:rPr>
        <w:t>Общество с ограниченной ответственностью «Специализированный застройщик «</w:t>
      </w:r>
      <w:r w:rsidR="00513A17" w:rsidRPr="00CC04F2">
        <w:rPr>
          <w:b/>
          <w:sz w:val="24"/>
          <w:szCs w:val="24"/>
        </w:rPr>
        <w:t xml:space="preserve">Альфа </w:t>
      </w:r>
      <w:proofErr w:type="spellStart"/>
      <w:r w:rsidR="00513A17" w:rsidRPr="00CC04F2">
        <w:rPr>
          <w:b/>
          <w:sz w:val="24"/>
          <w:szCs w:val="24"/>
        </w:rPr>
        <w:t>Проджект</w:t>
      </w:r>
      <w:proofErr w:type="spellEnd"/>
      <w:r w:rsidRPr="00CC04F2">
        <w:rPr>
          <w:b/>
          <w:sz w:val="24"/>
          <w:szCs w:val="24"/>
        </w:rPr>
        <w:t xml:space="preserve">», ОГРН </w:t>
      </w:r>
      <w:r w:rsidR="00513A17" w:rsidRPr="00CC04F2">
        <w:rPr>
          <w:b/>
          <w:sz w:val="24"/>
          <w:szCs w:val="24"/>
        </w:rPr>
        <w:t>1205000116837</w:t>
      </w:r>
      <w:r w:rsidR="00B13A1A" w:rsidRPr="00CC04F2">
        <w:rPr>
          <w:b/>
          <w:sz w:val="24"/>
          <w:szCs w:val="24"/>
        </w:rPr>
        <w:t>,</w:t>
      </w:r>
      <w:r w:rsidR="0040269E" w:rsidRPr="00CC04F2">
        <w:rPr>
          <w:b/>
          <w:sz w:val="24"/>
          <w:szCs w:val="24"/>
        </w:rPr>
        <w:t xml:space="preserve"> </w:t>
      </w:r>
      <w:r w:rsidR="006E0B7F" w:rsidRPr="00CC04F2">
        <w:rPr>
          <w:sz w:val="24"/>
          <w:szCs w:val="24"/>
        </w:rPr>
        <w:t xml:space="preserve">именуемое в дальнейшем </w:t>
      </w:r>
      <w:r w:rsidR="006E0B7F" w:rsidRPr="00CC04F2">
        <w:rPr>
          <w:b/>
          <w:bCs/>
          <w:sz w:val="24"/>
          <w:szCs w:val="24"/>
        </w:rPr>
        <w:t>«ЗАСТРОЙЩИК»</w:t>
      </w:r>
      <w:r w:rsidR="006E0B7F" w:rsidRPr="00CC04F2">
        <w:rPr>
          <w:sz w:val="24"/>
          <w:szCs w:val="24"/>
        </w:rPr>
        <w:t xml:space="preserve">, в лице </w:t>
      </w:r>
      <w:r w:rsidRPr="00CC04F2">
        <w:rPr>
          <w:sz w:val="24"/>
          <w:szCs w:val="24"/>
        </w:rPr>
        <w:t xml:space="preserve">Генерального директора </w:t>
      </w:r>
      <w:r w:rsidR="00513A17" w:rsidRPr="00CC04F2">
        <w:rPr>
          <w:sz w:val="24"/>
          <w:szCs w:val="24"/>
        </w:rPr>
        <w:t>Волковой Екатерины Андреевны</w:t>
      </w:r>
      <w:r w:rsidR="006E0B7F" w:rsidRPr="00CC04F2">
        <w:rPr>
          <w:sz w:val="24"/>
          <w:szCs w:val="24"/>
        </w:rPr>
        <w:t xml:space="preserve">, </w:t>
      </w:r>
      <w:r w:rsidRPr="00CC04F2">
        <w:rPr>
          <w:sz w:val="24"/>
          <w:szCs w:val="24"/>
        </w:rPr>
        <w:t>действующего на основании Устава,</w:t>
      </w:r>
      <w:r w:rsidR="003B428A" w:rsidRPr="00CC04F2">
        <w:rPr>
          <w:sz w:val="24"/>
          <w:szCs w:val="24"/>
        </w:rPr>
        <w:t xml:space="preserve"> </w:t>
      </w:r>
      <w:r w:rsidR="006E0B7F" w:rsidRPr="00CC04F2">
        <w:rPr>
          <w:sz w:val="24"/>
          <w:szCs w:val="24"/>
        </w:rPr>
        <w:t>с одной стороны, и</w:t>
      </w:r>
    </w:p>
    <w:p w:rsidR="006E0B7F" w:rsidRPr="00CC04F2" w:rsidRDefault="00A823F1" w:rsidP="000500FB">
      <w:pPr>
        <w:tabs>
          <w:tab w:val="right" w:pos="10065"/>
        </w:tabs>
        <w:ind w:firstLine="709"/>
        <w:jc w:val="both"/>
        <w:rPr>
          <w:sz w:val="24"/>
          <w:szCs w:val="24"/>
        </w:rPr>
      </w:pPr>
      <w:r>
        <w:rPr>
          <w:b/>
          <w:sz w:val="24"/>
          <w:szCs w:val="24"/>
        </w:rPr>
        <w:t>ХХХХ</w:t>
      </w:r>
      <w:r w:rsidR="0034160C" w:rsidRPr="00CC04F2">
        <w:rPr>
          <w:sz w:val="24"/>
          <w:szCs w:val="24"/>
        </w:rPr>
        <w:t xml:space="preserve">, </w:t>
      </w:r>
      <w:r w:rsidR="00701462" w:rsidRPr="00CC04F2">
        <w:rPr>
          <w:sz w:val="24"/>
          <w:szCs w:val="24"/>
        </w:rPr>
        <w:t>именуемый</w:t>
      </w:r>
      <w:r w:rsidR="006E0B7F" w:rsidRPr="00CC04F2">
        <w:rPr>
          <w:sz w:val="24"/>
          <w:szCs w:val="24"/>
        </w:rPr>
        <w:t xml:space="preserve"> в дальнейшем </w:t>
      </w:r>
      <w:r w:rsidR="006E0B7F" w:rsidRPr="00CC04F2">
        <w:rPr>
          <w:b/>
          <w:bCs/>
          <w:sz w:val="24"/>
          <w:szCs w:val="24"/>
        </w:rPr>
        <w:t>«УЧАСТНИК ДОЛЕВОГО СТРОИТЕЛЬСТВА»</w:t>
      </w:r>
      <w:r w:rsidR="006E0B7F" w:rsidRPr="00CC04F2">
        <w:rPr>
          <w:sz w:val="24"/>
          <w:szCs w:val="24"/>
        </w:rPr>
        <w:t xml:space="preserve">, с другой стороны, вместе именуемые </w:t>
      </w:r>
      <w:r w:rsidR="006E0B7F" w:rsidRPr="00CC04F2">
        <w:rPr>
          <w:b/>
          <w:bCs/>
          <w:sz w:val="24"/>
          <w:szCs w:val="24"/>
        </w:rPr>
        <w:t>«Стороны»</w:t>
      </w:r>
      <w:r w:rsidR="006E0B7F" w:rsidRPr="00CC04F2">
        <w:rPr>
          <w:sz w:val="24"/>
          <w:szCs w:val="24"/>
        </w:rPr>
        <w:t>, заключили настоящий Договор о нижеследующем:</w:t>
      </w:r>
    </w:p>
    <w:p w:rsidR="001641A6" w:rsidRPr="00CC04F2" w:rsidRDefault="001641A6" w:rsidP="000500FB">
      <w:pPr>
        <w:pStyle w:val="a8"/>
        <w:tabs>
          <w:tab w:val="num" w:pos="1093"/>
        </w:tabs>
        <w:ind w:right="0"/>
        <w:rPr>
          <w:iCs/>
          <w:sz w:val="24"/>
          <w:szCs w:val="24"/>
        </w:rPr>
      </w:pPr>
    </w:p>
    <w:p w:rsidR="00C20941" w:rsidRPr="00C20941" w:rsidRDefault="00C20941" w:rsidP="00F900A0">
      <w:pPr>
        <w:numPr>
          <w:ilvl w:val="0"/>
          <w:numId w:val="2"/>
        </w:numPr>
        <w:tabs>
          <w:tab w:val="clear" w:pos="720"/>
        </w:tabs>
        <w:ind w:left="0" w:firstLine="0"/>
        <w:jc w:val="center"/>
        <w:outlineLvl w:val="0"/>
        <w:rPr>
          <w:b/>
          <w:bCs/>
          <w:sz w:val="24"/>
          <w:szCs w:val="24"/>
        </w:rPr>
      </w:pPr>
      <w:r w:rsidRPr="00C20941">
        <w:rPr>
          <w:b/>
          <w:bCs/>
          <w:sz w:val="24"/>
          <w:szCs w:val="24"/>
        </w:rPr>
        <w:t>ТЕРМИНЫ И ТОЛКОВАНИЯ</w:t>
      </w:r>
    </w:p>
    <w:p w:rsidR="00C20941" w:rsidRPr="00C20941" w:rsidRDefault="00C20941" w:rsidP="000500FB">
      <w:pPr>
        <w:ind w:firstLine="709"/>
        <w:jc w:val="both"/>
        <w:rPr>
          <w:iCs/>
          <w:sz w:val="24"/>
          <w:szCs w:val="24"/>
        </w:rPr>
      </w:pPr>
      <w:r w:rsidRPr="00C20941">
        <w:rPr>
          <w:iCs/>
          <w:sz w:val="24"/>
          <w:szCs w:val="24"/>
        </w:rPr>
        <w:t>Для целей настоящего Договора применяются следующие термины:</w:t>
      </w:r>
    </w:p>
    <w:p w:rsidR="00637296" w:rsidRPr="00CC04F2" w:rsidRDefault="00637296" w:rsidP="000500FB">
      <w:pPr>
        <w:numPr>
          <w:ilvl w:val="1"/>
          <w:numId w:val="1"/>
        </w:numPr>
        <w:tabs>
          <w:tab w:val="clear" w:pos="1093"/>
          <w:tab w:val="num" w:pos="709"/>
        </w:tabs>
        <w:ind w:left="0" w:firstLine="709"/>
        <w:jc w:val="both"/>
        <w:rPr>
          <w:b/>
          <w:bCs/>
          <w:iCs/>
          <w:sz w:val="24"/>
          <w:szCs w:val="24"/>
        </w:rPr>
      </w:pPr>
      <w:r w:rsidRPr="00CC04F2">
        <w:rPr>
          <w:b/>
          <w:bCs/>
          <w:iCs/>
          <w:sz w:val="24"/>
          <w:szCs w:val="24"/>
        </w:rPr>
        <w:t xml:space="preserve">Застройщик </w:t>
      </w:r>
      <w:r w:rsidRPr="00CC04F2">
        <w:rPr>
          <w:bCs/>
          <w:iCs/>
          <w:sz w:val="24"/>
          <w:szCs w:val="24"/>
        </w:rPr>
        <w:t>– юридическое лицо, имеющее на праве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недвижимости на основании пол</w:t>
      </w:r>
      <w:r w:rsidR="002E13C9">
        <w:rPr>
          <w:bCs/>
          <w:iCs/>
          <w:sz w:val="24"/>
          <w:szCs w:val="24"/>
        </w:rPr>
        <w:t>у</w:t>
      </w:r>
      <w:r w:rsidRPr="00CC04F2">
        <w:rPr>
          <w:bCs/>
          <w:iCs/>
          <w:sz w:val="24"/>
          <w:szCs w:val="24"/>
        </w:rPr>
        <w:t>ченного разрешения на строительство.</w:t>
      </w:r>
    </w:p>
    <w:p w:rsidR="00637296" w:rsidRPr="00CC04F2" w:rsidRDefault="00637296" w:rsidP="000500FB">
      <w:pPr>
        <w:numPr>
          <w:ilvl w:val="1"/>
          <w:numId w:val="1"/>
        </w:numPr>
        <w:tabs>
          <w:tab w:val="clear" w:pos="1093"/>
          <w:tab w:val="num" w:pos="709"/>
        </w:tabs>
        <w:ind w:left="0" w:firstLine="709"/>
        <w:jc w:val="both"/>
        <w:rPr>
          <w:bCs/>
          <w:iCs/>
          <w:sz w:val="24"/>
          <w:szCs w:val="24"/>
        </w:rPr>
      </w:pPr>
      <w:r w:rsidRPr="00CC04F2">
        <w:rPr>
          <w:b/>
          <w:bCs/>
          <w:iCs/>
          <w:sz w:val="24"/>
          <w:szCs w:val="24"/>
        </w:rPr>
        <w:t xml:space="preserve">Участник долевого строительства </w:t>
      </w:r>
      <w:r w:rsidRPr="00CC04F2">
        <w:rPr>
          <w:bCs/>
          <w:iCs/>
          <w:sz w:val="24"/>
          <w:szCs w:val="24"/>
        </w:rPr>
        <w:t xml:space="preserve">– физическое или юридическое лицо, которое в соответствии с условиями Договора направляет денежные средства на создание Объекта недвижимости </w:t>
      </w:r>
      <w:r w:rsidR="003B010D" w:rsidRPr="00CC04F2">
        <w:rPr>
          <w:bCs/>
          <w:iCs/>
          <w:sz w:val="24"/>
          <w:szCs w:val="24"/>
        </w:rPr>
        <w:t>с целью возникновения у него права собственности на Объект долевого строительства.</w:t>
      </w:r>
    </w:p>
    <w:p w:rsidR="00C20941" w:rsidRPr="000255F1" w:rsidRDefault="00C20941" w:rsidP="000500FB">
      <w:pPr>
        <w:numPr>
          <w:ilvl w:val="1"/>
          <w:numId w:val="1"/>
        </w:numPr>
        <w:tabs>
          <w:tab w:val="clear" w:pos="1093"/>
          <w:tab w:val="num" w:pos="709"/>
        </w:tabs>
        <w:ind w:left="0" w:firstLine="709"/>
        <w:jc w:val="both"/>
        <w:rPr>
          <w:b/>
          <w:bCs/>
          <w:iCs/>
          <w:sz w:val="24"/>
          <w:szCs w:val="24"/>
        </w:rPr>
      </w:pPr>
      <w:r w:rsidRPr="00C20941">
        <w:rPr>
          <w:b/>
          <w:iCs/>
          <w:sz w:val="24"/>
          <w:szCs w:val="24"/>
        </w:rPr>
        <w:t xml:space="preserve">Объект недвижимости </w:t>
      </w:r>
      <w:r w:rsidR="009F0CA9">
        <w:rPr>
          <w:b/>
          <w:iCs/>
          <w:sz w:val="24"/>
          <w:szCs w:val="24"/>
        </w:rPr>
        <w:t xml:space="preserve">(Далее – Объект) </w:t>
      </w:r>
      <w:r w:rsidRPr="00C20941">
        <w:rPr>
          <w:b/>
          <w:iCs/>
          <w:sz w:val="24"/>
          <w:szCs w:val="24"/>
        </w:rPr>
        <w:t>–</w:t>
      </w:r>
      <w:r w:rsidRPr="00C20941">
        <w:rPr>
          <w:iCs/>
          <w:sz w:val="24"/>
          <w:szCs w:val="24"/>
        </w:rPr>
        <w:t xml:space="preserve"> </w:t>
      </w:r>
      <w:r w:rsidR="00637296" w:rsidRPr="00CC04F2">
        <w:rPr>
          <w:iCs/>
          <w:sz w:val="24"/>
          <w:szCs w:val="24"/>
        </w:rPr>
        <w:t xml:space="preserve">«Комплексная многоэтажная застройка с объектами инфраструктуры и паркингом «Многоквартирный жилой дом» по адресу: Московская область, </w:t>
      </w:r>
      <w:proofErr w:type="spellStart"/>
      <w:r w:rsidR="00637296" w:rsidRPr="00CC04F2">
        <w:rPr>
          <w:iCs/>
          <w:sz w:val="24"/>
          <w:szCs w:val="24"/>
        </w:rPr>
        <w:t>г.о</w:t>
      </w:r>
      <w:proofErr w:type="spellEnd"/>
      <w:r w:rsidR="00637296" w:rsidRPr="00CC04F2">
        <w:rPr>
          <w:iCs/>
          <w:sz w:val="24"/>
          <w:szCs w:val="24"/>
        </w:rPr>
        <w:t xml:space="preserve">. Балашиха, </w:t>
      </w:r>
      <w:proofErr w:type="spellStart"/>
      <w:r w:rsidR="00637296" w:rsidRPr="00CC04F2">
        <w:rPr>
          <w:iCs/>
          <w:sz w:val="24"/>
          <w:szCs w:val="24"/>
        </w:rPr>
        <w:t>мкр</w:t>
      </w:r>
      <w:proofErr w:type="spellEnd"/>
      <w:r w:rsidR="00637296" w:rsidRPr="00CC04F2">
        <w:rPr>
          <w:iCs/>
          <w:sz w:val="24"/>
          <w:szCs w:val="24"/>
        </w:rPr>
        <w:t>. Гагарина</w:t>
      </w:r>
      <w:r w:rsidR="00C85421">
        <w:rPr>
          <w:iCs/>
          <w:sz w:val="24"/>
          <w:szCs w:val="24"/>
        </w:rPr>
        <w:t xml:space="preserve">, </w:t>
      </w:r>
      <w:r w:rsidR="00C85421" w:rsidRPr="00C85421">
        <w:rPr>
          <w:iCs/>
          <w:sz w:val="24"/>
          <w:szCs w:val="24"/>
        </w:rPr>
        <w:t>вблизи ул. Проектная</w:t>
      </w:r>
      <w:r w:rsidR="004B214B">
        <w:rPr>
          <w:iCs/>
          <w:sz w:val="24"/>
          <w:szCs w:val="24"/>
        </w:rPr>
        <w:t>.</w:t>
      </w:r>
    </w:p>
    <w:p w:rsidR="000255F1" w:rsidRPr="00243750" w:rsidRDefault="000255F1" w:rsidP="0081694B">
      <w:pPr>
        <w:numPr>
          <w:ilvl w:val="1"/>
          <w:numId w:val="1"/>
        </w:numPr>
        <w:tabs>
          <w:tab w:val="clear" w:pos="1093"/>
        </w:tabs>
        <w:ind w:left="0" w:firstLine="709"/>
        <w:jc w:val="both"/>
        <w:rPr>
          <w:b/>
          <w:bCs/>
          <w:iCs/>
          <w:sz w:val="24"/>
          <w:szCs w:val="24"/>
        </w:rPr>
      </w:pPr>
      <w:r>
        <w:rPr>
          <w:b/>
          <w:iCs/>
          <w:sz w:val="24"/>
          <w:szCs w:val="24"/>
        </w:rPr>
        <w:t>Строительство Объекта недвижимости осуществляется на следующем земельном участке:</w:t>
      </w:r>
      <w:r>
        <w:rPr>
          <w:b/>
          <w:bCs/>
          <w:iCs/>
          <w:sz w:val="24"/>
          <w:szCs w:val="24"/>
        </w:rPr>
        <w:t xml:space="preserve"> </w:t>
      </w:r>
      <w:r w:rsidRPr="00243750">
        <w:rPr>
          <w:bCs/>
          <w:iCs/>
          <w:sz w:val="24"/>
          <w:szCs w:val="24"/>
        </w:rPr>
        <w:t>Земельный участок общей площадью</w:t>
      </w:r>
      <w:r w:rsidR="00243750" w:rsidRPr="00243750">
        <w:rPr>
          <w:bCs/>
          <w:iCs/>
          <w:sz w:val="24"/>
          <w:szCs w:val="24"/>
        </w:rPr>
        <w:t xml:space="preserve"> 20 636 (Двадцать тысяч шестьсот тридцать шесть) </w:t>
      </w:r>
      <w:proofErr w:type="spellStart"/>
      <w:r w:rsidR="00243750" w:rsidRPr="00243750">
        <w:rPr>
          <w:bCs/>
          <w:iCs/>
          <w:sz w:val="24"/>
          <w:szCs w:val="24"/>
        </w:rPr>
        <w:t>кв.м</w:t>
      </w:r>
      <w:proofErr w:type="spellEnd"/>
      <w:r w:rsidR="00243750" w:rsidRPr="00243750">
        <w:rPr>
          <w:bCs/>
          <w:iCs/>
          <w:sz w:val="24"/>
          <w:szCs w:val="24"/>
        </w:rPr>
        <w:t>. кадастровый номер: 50:15:0011003:46, адрес: Московская обл., г.</w:t>
      </w:r>
      <w:r w:rsidR="00243750">
        <w:rPr>
          <w:bCs/>
          <w:iCs/>
          <w:sz w:val="24"/>
          <w:szCs w:val="24"/>
        </w:rPr>
        <w:t> </w:t>
      </w:r>
      <w:r w:rsidR="00243750" w:rsidRPr="0081694B">
        <w:rPr>
          <w:bCs/>
          <w:iCs/>
          <w:sz w:val="24"/>
          <w:szCs w:val="24"/>
        </w:rPr>
        <w:t xml:space="preserve">Балашиха, </w:t>
      </w:r>
      <w:proofErr w:type="spellStart"/>
      <w:r w:rsidR="00243750" w:rsidRPr="0081694B">
        <w:rPr>
          <w:bCs/>
          <w:iCs/>
          <w:sz w:val="24"/>
          <w:szCs w:val="24"/>
        </w:rPr>
        <w:t>мкр</w:t>
      </w:r>
      <w:proofErr w:type="spellEnd"/>
      <w:r w:rsidR="00243750" w:rsidRPr="0081694B">
        <w:rPr>
          <w:bCs/>
          <w:iCs/>
          <w:sz w:val="24"/>
          <w:szCs w:val="24"/>
        </w:rPr>
        <w:t xml:space="preserve">. Гагарина, </w:t>
      </w:r>
      <w:r w:rsidR="00243750" w:rsidRPr="0081694B">
        <w:rPr>
          <w:iCs/>
          <w:sz w:val="24"/>
          <w:szCs w:val="24"/>
        </w:rPr>
        <w:t>вблизи ул. Проектная</w:t>
      </w:r>
      <w:r w:rsidR="00243750" w:rsidRPr="0081694B">
        <w:rPr>
          <w:bCs/>
          <w:iCs/>
          <w:sz w:val="24"/>
          <w:szCs w:val="24"/>
        </w:rPr>
        <w:t>, категория земель: земли населенных пунктов, вид разрешенного использования: под жилую застройку многоэтажную, гостиничное обслуживание, принадлежащий Застройщику на праве собственности</w:t>
      </w:r>
      <w:r w:rsidR="0081694B" w:rsidRPr="0081694B">
        <w:rPr>
          <w:bCs/>
          <w:iCs/>
          <w:sz w:val="24"/>
          <w:szCs w:val="24"/>
        </w:rPr>
        <w:t>, о чем в Едином государственном реестре недвижимости</w:t>
      </w:r>
      <w:r w:rsidR="00243750" w:rsidRPr="0081694B">
        <w:rPr>
          <w:bCs/>
          <w:iCs/>
          <w:sz w:val="24"/>
          <w:szCs w:val="24"/>
        </w:rPr>
        <w:t xml:space="preserve"> сделана запись регистрации права №</w:t>
      </w:r>
      <w:r w:rsidR="0081694B">
        <w:rPr>
          <w:bCs/>
          <w:iCs/>
          <w:sz w:val="24"/>
          <w:szCs w:val="24"/>
        </w:rPr>
        <w:t> </w:t>
      </w:r>
      <w:r w:rsidR="00243750" w:rsidRPr="0081694B">
        <w:rPr>
          <w:bCs/>
          <w:iCs/>
          <w:sz w:val="24"/>
          <w:szCs w:val="24"/>
        </w:rPr>
        <w:t xml:space="preserve">50:15:0011003:46-50/110/2021-7 от 11.08.2021 г. </w:t>
      </w:r>
      <w:r w:rsidR="0081694B" w:rsidRPr="0081694B">
        <w:rPr>
          <w:bCs/>
          <w:iCs/>
          <w:sz w:val="24"/>
          <w:szCs w:val="24"/>
        </w:rPr>
        <w:t xml:space="preserve">Земельный участок находится в </w:t>
      </w:r>
      <w:r w:rsidR="002147FA">
        <w:rPr>
          <w:bCs/>
          <w:iCs/>
          <w:sz w:val="24"/>
          <w:szCs w:val="24"/>
        </w:rPr>
        <w:t xml:space="preserve">ипотеке </w:t>
      </w:r>
      <w:r w:rsidR="0081694B" w:rsidRPr="0081694B">
        <w:rPr>
          <w:bCs/>
          <w:iCs/>
          <w:sz w:val="24"/>
          <w:szCs w:val="24"/>
        </w:rPr>
        <w:t>у ПАО «</w:t>
      </w:r>
      <w:proofErr w:type="spellStart"/>
      <w:r w:rsidR="0081694B" w:rsidRPr="0081694B">
        <w:rPr>
          <w:bCs/>
          <w:iCs/>
          <w:sz w:val="24"/>
          <w:szCs w:val="24"/>
        </w:rPr>
        <w:t>Совскомбанк</w:t>
      </w:r>
      <w:proofErr w:type="spellEnd"/>
      <w:r w:rsidR="0081694B" w:rsidRPr="0081694B">
        <w:rPr>
          <w:bCs/>
          <w:iCs/>
          <w:sz w:val="24"/>
          <w:szCs w:val="24"/>
        </w:rPr>
        <w:t>», о чем в Едином государственном реестре недвижимости сделана запись регистрации обременения № 50:15:0011003:46-50/110/2021-8 от 11.08.2021 г.</w:t>
      </w:r>
    </w:p>
    <w:p w:rsidR="00C20941" w:rsidRDefault="00C20941" w:rsidP="000500FB">
      <w:pPr>
        <w:numPr>
          <w:ilvl w:val="1"/>
          <w:numId w:val="1"/>
        </w:numPr>
        <w:tabs>
          <w:tab w:val="clear" w:pos="1093"/>
        </w:tabs>
        <w:ind w:left="0" w:firstLine="709"/>
        <w:jc w:val="both"/>
        <w:rPr>
          <w:iCs/>
          <w:sz w:val="24"/>
          <w:szCs w:val="24"/>
        </w:rPr>
      </w:pPr>
      <w:r w:rsidRPr="00C20941">
        <w:rPr>
          <w:b/>
          <w:bCs/>
          <w:iCs/>
          <w:sz w:val="24"/>
          <w:szCs w:val="24"/>
        </w:rPr>
        <w:t xml:space="preserve">Объект долевого строительства </w:t>
      </w:r>
      <w:r w:rsidRPr="00C20941">
        <w:rPr>
          <w:iCs/>
          <w:sz w:val="24"/>
          <w:szCs w:val="24"/>
        </w:rPr>
        <w:t>– жилое помещение,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w:t>
      </w:r>
    </w:p>
    <w:p w:rsidR="005D5317" w:rsidRPr="00C20941" w:rsidRDefault="005D5317" w:rsidP="000500FB">
      <w:pPr>
        <w:numPr>
          <w:ilvl w:val="1"/>
          <w:numId w:val="1"/>
        </w:numPr>
        <w:tabs>
          <w:tab w:val="clear" w:pos="1093"/>
        </w:tabs>
        <w:ind w:left="0" w:firstLine="709"/>
        <w:jc w:val="both"/>
        <w:rPr>
          <w:iCs/>
          <w:sz w:val="24"/>
          <w:szCs w:val="24"/>
        </w:rPr>
      </w:pPr>
      <w:r>
        <w:rPr>
          <w:b/>
          <w:bCs/>
          <w:iCs/>
          <w:sz w:val="24"/>
          <w:szCs w:val="24"/>
        </w:rPr>
        <w:t xml:space="preserve">Технический план </w:t>
      </w:r>
      <w:r w:rsidR="00180951">
        <w:rPr>
          <w:iCs/>
          <w:sz w:val="24"/>
          <w:szCs w:val="24"/>
        </w:rPr>
        <w:t>–</w:t>
      </w:r>
      <w:r>
        <w:rPr>
          <w:iCs/>
          <w:sz w:val="24"/>
          <w:szCs w:val="24"/>
        </w:rPr>
        <w:t xml:space="preserve"> </w:t>
      </w:r>
      <w:r w:rsidR="00180951">
        <w:rPr>
          <w:iCs/>
          <w:sz w:val="24"/>
          <w:szCs w:val="24"/>
        </w:rPr>
        <w: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недвижимости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недвижимости, а также иные сведения и характеристики помещений, необходимые для постановки на государственный кадастровый учет таких объектов недвижимости.</w:t>
      </w:r>
    </w:p>
    <w:p w:rsidR="00B251DA" w:rsidRPr="00157E4D" w:rsidRDefault="00C20941" w:rsidP="000500FB">
      <w:pPr>
        <w:numPr>
          <w:ilvl w:val="1"/>
          <w:numId w:val="1"/>
        </w:numPr>
        <w:tabs>
          <w:tab w:val="clear" w:pos="1093"/>
          <w:tab w:val="num" w:pos="809"/>
        </w:tabs>
        <w:ind w:left="0" w:firstLine="709"/>
        <w:jc w:val="both"/>
        <w:rPr>
          <w:bCs/>
          <w:sz w:val="24"/>
          <w:szCs w:val="24"/>
        </w:rPr>
      </w:pPr>
      <w:r w:rsidRPr="00C20941">
        <w:rPr>
          <w:b/>
          <w:bCs/>
          <w:sz w:val="24"/>
          <w:szCs w:val="24"/>
        </w:rPr>
        <w:t xml:space="preserve">Общая площадь </w:t>
      </w:r>
      <w:r w:rsidRPr="00C20941">
        <w:rPr>
          <w:bCs/>
          <w:iCs/>
          <w:sz w:val="24"/>
          <w:szCs w:val="24"/>
        </w:rPr>
        <w:t xml:space="preserve">Объекта долевого строительства - </w:t>
      </w:r>
      <w:r w:rsidRPr="00C20941">
        <w:rPr>
          <w:bCs/>
          <w:sz w:val="24"/>
          <w:szCs w:val="24"/>
        </w:rPr>
        <w:t xml:space="preserve">площадь в соответствии с </w:t>
      </w:r>
      <w:r w:rsidR="00157E4D">
        <w:rPr>
          <w:bCs/>
          <w:sz w:val="24"/>
          <w:szCs w:val="24"/>
        </w:rPr>
        <w:t>ч.5 ст.15 ЖК РФ</w:t>
      </w:r>
      <w:r w:rsidR="00B251DA" w:rsidRPr="00CC04F2">
        <w:rPr>
          <w:bCs/>
          <w:sz w:val="24"/>
          <w:szCs w:val="24"/>
        </w:rPr>
        <w:t xml:space="preserve">, состоящая из суммы </w:t>
      </w:r>
      <w:r w:rsidR="00157E4D" w:rsidRPr="00157E4D">
        <w:rPr>
          <w:bCs/>
          <w:sz w:val="24"/>
          <w:szCs w:val="24"/>
        </w:rPr>
        <w:t>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20941" w:rsidRPr="00CC04F2" w:rsidRDefault="00C20941" w:rsidP="000500FB">
      <w:pPr>
        <w:numPr>
          <w:ilvl w:val="1"/>
          <w:numId w:val="1"/>
        </w:numPr>
        <w:tabs>
          <w:tab w:val="clear" w:pos="1093"/>
          <w:tab w:val="num" w:pos="809"/>
        </w:tabs>
        <w:ind w:left="0" w:firstLine="709"/>
        <w:jc w:val="both"/>
        <w:rPr>
          <w:iCs/>
          <w:sz w:val="24"/>
          <w:szCs w:val="24"/>
        </w:rPr>
      </w:pPr>
      <w:r w:rsidRPr="00CC04F2">
        <w:rPr>
          <w:b/>
          <w:bCs/>
          <w:iCs/>
          <w:sz w:val="24"/>
          <w:szCs w:val="24"/>
        </w:rPr>
        <w:t xml:space="preserve">Общая приведенная площадь </w:t>
      </w:r>
      <w:r w:rsidRPr="00CC04F2">
        <w:rPr>
          <w:bCs/>
          <w:iCs/>
          <w:sz w:val="24"/>
          <w:szCs w:val="24"/>
        </w:rPr>
        <w:t xml:space="preserve">Объекта долевого строительства – площадь, рассчитанная в соответствии с Приказом Минстроя России от 25 ноября 2016 г. </w:t>
      </w:r>
      <w:r w:rsidR="00F14564" w:rsidRPr="00CC04F2">
        <w:rPr>
          <w:bCs/>
          <w:iCs/>
          <w:sz w:val="24"/>
          <w:szCs w:val="24"/>
        </w:rPr>
        <w:t>№</w:t>
      </w:r>
      <w:r w:rsidRPr="00CC04F2">
        <w:rPr>
          <w:bCs/>
          <w:iCs/>
          <w:sz w:val="24"/>
          <w:szCs w:val="24"/>
        </w:rPr>
        <w:t xml:space="preserve"> 854/</w:t>
      </w:r>
      <w:proofErr w:type="spellStart"/>
      <w:r w:rsidRPr="00CC04F2">
        <w:rPr>
          <w:bCs/>
          <w:iCs/>
          <w:sz w:val="24"/>
          <w:szCs w:val="24"/>
        </w:rPr>
        <w:t>пр</w:t>
      </w:r>
      <w:proofErr w:type="spellEnd"/>
      <w:r w:rsidRPr="00CC04F2">
        <w:rPr>
          <w:bCs/>
          <w:iCs/>
          <w:sz w:val="24"/>
          <w:szCs w:val="24"/>
        </w:rPr>
        <w:t xml:space="preserve">, </w:t>
      </w:r>
      <w:r w:rsidRPr="00CC04F2">
        <w:rPr>
          <w:sz w:val="24"/>
          <w:szCs w:val="24"/>
        </w:rPr>
        <w:t xml:space="preserve">состоящая из суммы Общей площади жилого помещения и площади лоджии, веранды, балкона, </w:t>
      </w:r>
      <w:r w:rsidRPr="00CC04F2">
        <w:rPr>
          <w:sz w:val="24"/>
          <w:szCs w:val="24"/>
        </w:rPr>
        <w:lastRenderedPageBreak/>
        <w:t>террасы с понижающими коэффициентами, установленными федеральным органом исполнительной власти</w:t>
      </w:r>
      <w:r w:rsidR="00F14564" w:rsidRPr="00CC04F2">
        <w:rPr>
          <w:sz w:val="24"/>
          <w:szCs w:val="24"/>
        </w:rPr>
        <w:t>,</w:t>
      </w:r>
      <w:r w:rsidRPr="00CC04F2">
        <w:rPr>
          <w:sz w:val="24"/>
          <w:szCs w:val="24"/>
        </w:rPr>
        <w:t xml:space="preserve"> 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r w:rsidRPr="00CC04F2">
        <w:rPr>
          <w:bCs/>
          <w:iCs/>
          <w:sz w:val="24"/>
          <w:szCs w:val="24"/>
        </w:rPr>
        <w:t>.</w:t>
      </w:r>
    </w:p>
    <w:p w:rsidR="00CD5C63" w:rsidRPr="00CC04F2" w:rsidRDefault="00CD5C63" w:rsidP="000500FB">
      <w:pPr>
        <w:ind w:firstLine="709"/>
        <w:jc w:val="both"/>
        <w:rPr>
          <w:iCs/>
          <w:sz w:val="24"/>
          <w:szCs w:val="24"/>
        </w:rPr>
      </w:pPr>
      <w:r w:rsidRPr="00CC04F2">
        <w:rPr>
          <w:iCs/>
          <w:sz w:val="24"/>
          <w:szCs w:val="24"/>
        </w:rPr>
        <w:t>Таким образом, для понимания Сторон Общая приведенная площадь Объекта долевого строительства складывается из:</w:t>
      </w:r>
    </w:p>
    <w:p w:rsidR="00CD5C63" w:rsidRPr="00CC04F2" w:rsidRDefault="00256819" w:rsidP="000500FB">
      <w:pPr>
        <w:pStyle w:val="a"/>
        <w:ind w:left="0" w:firstLine="709"/>
        <w:rPr>
          <w:sz w:val="24"/>
          <w:szCs w:val="24"/>
        </w:rPr>
      </w:pPr>
      <w:r>
        <w:rPr>
          <w:sz w:val="24"/>
          <w:szCs w:val="24"/>
        </w:rPr>
        <w:t>о</w:t>
      </w:r>
      <w:r w:rsidR="00CD5C63" w:rsidRPr="00CC04F2">
        <w:rPr>
          <w:sz w:val="24"/>
          <w:szCs w:val="24"/>
        </w:rPr>
        <w:t>бщей площади Объекта долевого строительства;</w:t>
      </w:r>
    </w:p>
    <w:p w:rsidR="00CD5C63" w:rsidRPr="00CC04F2" w:rsidRDefault="00CD5C63" w:rsidP="000500FB">
      <w:pPr>
        <w:pStyle w:val="a"/>
        <w:ind w:left="0" w:firstLine="709"/>
        <w:rPr>
          <w:sz w:val="24"/>
          <w:szCs w:val="24"/>
        </w:rPr>
      </w:pPr>
      <w:r w:rsidRPr="00CC04F2">
        <w:rPr>
          <w:sz w:val="24"/>
          <w:szCs w:val="24"/>
        </w:rPr>
        <w:t>площади балконов, лоджий, веранд и террас с понижающим коэффициентом, опр</w:t>
      </w:r>
      <w:r w:rsidR="006C20ED" w:rsidRPr="00CC04F2">
        <w:rPr>
          <w:sz w:val="24"/>
          <w:szCs w:val="24"/>
        </w:rPr>
        <w:t>еделенным в соответствии с Приказом Минстроя России от 25 ноября 2016 г. № 854/пр.</w:t>
      </w:r>
    </w:p>
    <w:p w:rsidR="00CD5C63" w:rsidRPr="00CC04F2" w:rsidRDefault="00CD5C63" w:rsidP="000500FB">
      <w:pPr>
        <w:numPr>
          <w:ilvl w:val="1"/>
          <w:numId w:val="1"/>
        </w:numPr>
        <w:tabs>
          <w:tab w:val="clear" w:pos="1093"/>
          <w:tab w:val="num" w:pos="809"/>
        </w:tabs>
        <w:ind w:left="0" w:firstLine="709"/>
        <w:jc w:val="both"/>
        <w:rPr>
          <w:iCs/>
          <w:sz w:val="24"/>
          <w:szCs w:val="24"/>
        </w:rPr>
      </w:pPr>
      <w:r w:rsidRPr="00CC04F2">
        <w:rPr>
          <w:bCs/>
          <w:iCs/>
          <w:sz w:val="24"/>
          <w:szCs w:val="24"/>
        </w:rPr>
        <w:t>Стро</w:t>
      </w:r>
      <w:r w:rsidR="006C20ED" w:rsidRPr="00CC04F2">
        <w:rPr>
          <w:bCs/>
          <w:iCs/>
          <w:sz w:val="24"/>
          <w:szCs w:val="24"/>
        </w:rPr>
        <w:t>ительство Объект недвижимости ведется на основании Разрешения на строительство, выданного Министерством жилищной политики Московской области №</w:t>
      </w:r>
      <w:r w:rsidR="006C20ED" w:rsidRPr="00CC04F2">
        <w:rPr>
          <w:rFonts w:ascii="LiberationSerif" w:hAnsi="LiberationSerif" w:cs="LiberationSerif"/>
          <w:sz w:val="24"/>
          <w:szCs w:val="24"/>
        </w:rPr>
        <w:t xml:space="preserve"> </w:t>
      </w:r>
      <w:r w:rsidR="006C20ED" w:rsidRPr="00CC04F2">
        <w:rPr>
          <w:bCs/>
          <w:iCs/>
          <w:sz w:val="24"/>
          <w:szCs w:val="24"/>
        </w:rPr>
        <w:t>RU50-15-24380-2023 от 06.07.2023 года.</w:t>
      </w:r>
    </w:p>
    <w:p w:rsidR="00C20941" w:rsidRDefault="006C20ED" w:rsidP="000500FB">
      <w:pPr>
        <w:numPr>
          <w:ilvl w:val="1"/>
          <w:numId w:val="1"/>
        </w:numPr>
        <w:tabs>
          <w:tab w:val="clear" w:pos="1093"/>
          <w:tab w:val="num" w:pos="809"/>
        </w:tabs>
        <w:ind w:left="0" w:firstLine="709"/>
        <w:jc w:val="both"/>
        <w:rPr>
          <w:iCs/>
          <w:sz w:val="24"/>
          <w:szCs w:val="24"/>
        </w:rPr>
      </w:pPr>
      <w:r w:rsidRPr="00CC04F2">
        <w:rPr>
          <w:bCs/>
          <w:iCs/>
          <w:sz w:val="24"/>
          <w:szCs w:val="24"/>
        </w:rPr>
        <w:t xml:space="preserve">Проектная декларация, включающая в себя информацию о Застройщике и о проекте строительства Объекта недвижимости, размещена в сети «Интернет» по адресу: </w:t>
      </w:r>
      <w:r w:rsidR="00C11A7D" w:rsidRPr="00C11A7D">
        <w:rPr>
          <w:bCs/>
          <w:iCs/>
          <w:sz w:val="24"/>
          <w:szCs w:val="24"/>
          <w:lang w:val="en-US"/>
        </w:rPr>
        <w:t>https</w:t>
      </w:r>
      <w:r w:rsidR="00C11A7D" w:rsidRPr="00C11A7D">
        <w:rPr>
          <w:bCs/>
          <w:iCs/>
          <w:sz w:val="24"/>
          <w:szCs w:val="24"/>
        </w:rPr>
        <w:t>://</w:t>
      </w:r>
      <w:proofErr w:type="spellStart"/>
      <w:r w:rsidR="00C11A7D" w:rsidRPr="00C11A7D">
        <w:rPr>
          <w:bCs/>
          <w:iCs/>
          <w:sz w:val="24"/>
          <w:szCs w:val="24"/>
        </w:rPr>
        <w:t>наш.дом.рф</w:t>
      </w:r>
      <w:proofErr w:type="spellEnd"/>
      <w:r w:rsidR="00CC04F2" w:rsidRPr="00CC04F2">
        <w:rPr>
          <w:bCs/>
          <w:iCs/>
          <w:sz w:val="24"/>
          <w:szCs w:val="24"/>
        </w:rPr>
        <w:t>.</w:t>
      </w:r>
    </w:p>
    <w:p w:rsidR="00C11A7D" w:rsidRPr="00C11A7D" w:rsidRDefault="00C11A7D" w:rsidP="000500FB">
      <w:pPr>
        <w:ind w:left="709"/>
        <w:jc w:val="both"/>
        <w:rPr>
          <w:iCs/>
          <w:sz w:val="24"/>
          <w:szCs w:val="24"/>
        </w:rPr>
      </w:pPr>
    </w:p>
    <w:p w:rsidR="001641A6" w:rsidRPr="003B428A" w:rsidRDefault="001641A6" w:rsidP="000500FB">
      <w:pPr>
        <w:numPr>
          <w:ilvl w:val="0"/>
          <w:numId w:val="1"/>
        </w:numPr>
        <w:tabs>
          <w:tab w:val="clear" w:pos="360"/>
        </w:tabs>
        <w:ind w:left="0" w:firstLine="0"/>
        <w:jc w:val="center"/>
        <w:outlineLvl w:val="0"/>
        <w:rPr>
          <w:b/>
          <w:bCs/>
          <w:sz w:val="24"/>
          <w:szCs w:val="24"/>
        </w:rPr>
      </w:pPr>
      <w:r w:rsidRPr="003B428A">
        <w:rPr>
          <w:b/>
          <w:bCs/>
          <w:sz w:val="24"/>
          <w:szCs w:val="24"/>
        </w:rPr>
        <w:t>ПРЕДМЕТ ДОГОВОРА</w:t>
      </w:r>
    </w:p>
    <w:p w:rsidR="001641A6" w:rsidRDefault="00781A93" w:rsidP="000500FB">
      <w:pPr>
        <w:pStyle w:val="a8"/>
        <w:numPr>
          <w:ilvl w:val="1"/>
          <w:numId w:val="1"/>
        </w:numPr>
        <w:tabs>
          <w:tab w:val="clear" w:pos="1093"/>
        </w:tabs>
        <w:ind w:left="0" w:right="0" w:firstLine="709"/>
        <w:rPr>
          <w:iCs/>
          <w:sz w:val="24"/>
          <w:szCs w:val="24"/>
        </w:rPr>
      </w:pPr>
      <w:r w:rsidRPr="00781A93">
        <w:rPr>
          <w:iCs/>
          <w:sz w:val="24"/>
          <w:szCs w:val="24"/>
        </w:rPr>
        <w:t xml:space="preserve">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w:t>
      </w:r>
      <w:r w:rsidR="00CC04F2">
        <w:rPr>
          <w:iCs/>
          <w:sz w:val="24"/>
          <w:szCs w:val="24"/>
        </w:rPr>
        <w:t>Объект недвижимости</w:t>
      </w:r>
      <w:r w:rsidRPr="00781A93">
        <w:rPr>
          <w:iCs/>
          <w:sz w:val="24"/>
          <w:szCs w:val="24"/>
        </w:rPr>
        <w:t xml:space="preserve"> и после получения разрешения на ввод в эксплуатацию этого </w:t>
      </w:r>
      <w:r w:rsidR="00CC04F2">
        <w:rPr>
          <w:iCs/>
          <w:sz w:val="24"/>
          <w:szCs w:val="24"/>
        </w:rPr>
        <w:t>Объекта недвижимости</w:t>
      </w:r>
      <w:r w:rsidRPr="00781A93">
        <w:rPr>
          <w:iCs/>
          <w:sz w:val="24"/>
          <w:szCs w:val="24"/>
        </w:rPr>
        <w:t xml:space="preserve">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rsidR="003C0A69" w:rsidRPr="008C09B7" w:rsidRDefault="008C09B7" w:rsidP="008C09B7">
      <w:pPr>
        <w:pStyle w:val="a8"/>
        <w:numPr>
          <w:ilvl w:val="1"/>
          <w:numId w:val="1"/>
        </w:numPr>
        <w:tabs>
          <w:tab w:val="clear" w:pos="1093"/>
        </w:tabs>
        <w:ind w:left="0" w:right="-13" w:firstLine="709"/>
        <w:rPr>
          <w:iCs/>
          <w:sz w:val="24"/>
          <w:szCs w:val="24"/>
        </w:rPr>
      </w:pPr>
      <w:r>
        <w:rPr>
          <w:iCs/>
          <w:sz w:val="24"/>
          <w:szCs w:val="24"/>
        </w:rPr>
        <w:t xml:space="preserve">Условие </w:t>
      </w:r>
      <w:r w:rsidRPr="008C09B7">
        <w:rPr>
          <w:iCs/>
          <w:sz w:val="24"/>
          <w:szCs w:val="24"/>
        </w:rPr>
        <w:t>привлечения денежных средств уч</w:t>
      </w:r>
      <w:r>
        <w:rPr>
          <w:iCs/>
          <w:sz w:val="24"/>
          <w:szCs w:val="24"/>
        </w:rPr>
        <w:t xml:space="preserve">астников долевого строительства: </w:t>
      </w:r>
      <w:r w:rsidRPr="008C09B7">
        <w:rPr>
          <w:iCs/>
          <w:sz w:val="24"/>
          <w:szCs w:val="24"/>
        </w:rPr>
        <w:t xml:space="preserve">размещение денежных средств участников долевого строительства на счетах </w:t>
      </w:r>
      <w:proofErr w:type="spellStart"/>
      <w:r w:rsidRPr="008C09B7">
        <w:rPr>
          <w:iCs/>
          <w:sz w:val="24"/>
          <w:szCs w:val="24"/>
        </w:rPr>
        <w:t>эскроу</w:t>
      </w:r>
      <w:proofErr w:type="spellEnd"/>
      <w:r w:rsidRPr="008C09B7">
        <w:rPr>
          <w:iCs/>
          <w:sz w:val="24"/>
          <w:szCs w:val="24"/>
        </w:rPr>
        <w:t xml:space="preserve"> в порядке, предусмотренном статьей 15.4 </w:t>
      </w:r>
      <w:r w:rsidRPr="00B706B2">
        <w:rPr>
          <w:iCs/>
          <w:sz w:val="24"/>
          <w:szCs w:val="24"/>
        </w:rPr>
        <w:t>Федеральн</w:t>
      </w:r>
      <w:r>
        <w:rPr>
          <w:iCs/>
          <w:sz w:val="24"/>
          <w:szCs w:val="24"/>
        </w:rPr>
        <w:t>ого закона</w:t>
      </w:r>
      <w:r w:rsidRPr="00B706B2">
        <w:rPr>
          <w:iCs/>
          <w:sz w:val="24"/>
          <w:szCs w:val="24"/>
        </w:rPr>
        <w:t xml:space="preserve"> № 214-ФЗ</w:t>
      </w:r>
      <w:r>
        <w:rPr>
          <w:iCs/>
          <w:sz w:val="24"/>
          <w:szCs w:val="24"/>
        </w:rPr>
        <w:t>.</w:t>
      </w:r>
    </w:p>
    <w:p w:rsidR="00B706B2" w:rsidRPr="00B706B2" w:rsidRDefault="00B706B2" w:rsidP="000500FB">
      <w:pPr>
        <w:pStyle w:val="a8"/>
        <w:numPr>
          <w:ilvl w:val="1"/>
          <w:numId w:val="1"/>
        </w:numPr>
        <w:tabs>
          <w:tab w:val="clear" w:pos="1093"/>
        </w:tabs>
        <w:ind w:left="0" w:right="0" w:firstLine="709"/>
        <w:rPr>
          <w:iCs/>
          <w:sz w:val="24"/>
          <w:szCs w:val="24"/>
        </w:rPr>
      </w:pPr>
      <w:r>
        <w:rPr>
          <w:iCs/>
          <w:sz w:val="24"/>
          <w:szCs w:val="24"/>
        </w:rPr>
        <w:t xml:space="preserve">Основные </w:t>
      </w:r>
      <w:r w:rsidRPr="00B706B2">
        <w:rPr>
          <w:iCs/>
          <w:sz w:val="24"/>
          <w:szCs w:val="24"/>
        </w:rPr>
        <w:t xml:space="preserve">характеристики Объекта </w:t>
      </w:r>
      <w:r w:rsidR="00C336AC">
        <w:rPr>
          <w:iCs/>
          <w:sz w:val="24"/>
          <w:szCs w:val="24"/>
        </w:rPr>
        <w:t>недвижимости</w:t>
      </w:r>
      <w:r w:rsidRPr="00B706B2">
        <w:rPr>
          <w:iCs/>
          <w:sz w:val="24"/>
          <w:szCs w:val="24"/>
        </w:rPr>
        <w:t xml:space="preserve"> и основные характеристики Объекта долевого строительства, подлежащие определению в Договоре в соответствии с Федеральным законом № 214-ФЗ, определяются в Приложении № 1 к Договору.</w:t>
      </w:r>
    </w:p>
    <w:p w:rsidR="001641A6" w:rsidRPr="003B428A" w:rsidRDefault="001C7754" w:rsidP="000500FB">
      <w:pPr>
        <w:pStyle w:val="a8"/>
        <w:numPr>
          <w:ilvl w:val="1"/>
          <w:numId w:val="1"/>
        </w:numPr>
        <w:tabs>
          <w:tab w:val="clear" w:pos="1093"/>
        </w:tabs>
        <w:ind w:left="0" w:right="0" w:firstLine="709"/>
        <w:rPr>
          <w:sz w:val="24"/>
          <w:szCs w:val="24"/>
        </w:rPr>
      </w:pPr>
      <w:r>
        <w:rPr>
          <w:iCs/>
          <w:sz w:val="24"/>
          <w:szCs w:val="24"/>
        </w:rPr>
        <w:t>А</w:t>
      </w:r>
      <w:r w:rsidR="001641A6" w:rsidRPr="003B428A">
        <w:rPr>
          <w:iCs/>
          <w:sz w:val="24"/>
          <w:szCs w:val="24"/>
        </w:rPr>
        <w:t>дрес Объекта недвижимости является строительным адресом. По окончании строительства Объекту недвижимости будет присвоен почтовый адрес.</w:t>
      </w:r>
    </w:p>
    <w:p w:rsidR="001641A6" w:rsidRPr="003B428A" w:rsidRDefault="001641A6" w:rsidP="000500FB">
      <w:pPr>
        <w:pStyle w:val="a8"/>
        <w:ind w:right="0" w:firstLine="709"/>
        <w:rPr>
          <w:iCs/>
          <w:sz w:val="24"/>
          <w:szCs w:val="24"/>
        </w:rPr>
      </w:pPr>
      <w:r w:rsidRPr="003B428A">
        <w:rPr>
          <w:iCs/>
          <w:sz w:val="24"/>
          <w:szCs w:val="24"/>
        </w:rPr>
        <w:t xml:space="preserve">Характеристики </w:t>
      </w:r>
      <w:r w:rsidRPr="003B428A">
        <w:rPr>
          <w:sz w:val="24"/>
          <w:szCs w:val="24"/>
        </w:rPr>
        <w:t>Объекта долевого строительства</w:t>
      </w:r>
      <w:r w:rsidRPr="003B428A">
        <w:rPr>
          <w:iCs/>
          <w:sz w:val="24"/>
          <w:szCs w:val="24"/>
        </w:rPr>
        <w:t xml:space="preserve"> являются проектными. На основании данных кадастрового инженера, полученных после обмеров завершенного строительством Объекта недвижимости, </w:t>
      </w:r>
      <w:r w:rsidRPr="003B428A">
        <w:rPr>
          <w:sz w:val="24"/>
          <w:szCs w:val="24"/>
        </w:rPr>
        <w:t>Объекту долевого строительства</w:t>
      </w:r>
      <w:r w:rsidRPr="003B428A">
        <w:rPr>
          <w:iCs/>
          <w:sz w:val="24"/>
          <w:szCs w:val="24"/>
        </w:rPr>
        <w:t xml:space="preserve"> присваивается фактический номер</w:t>
      </w:r>
      <w:r w:rsidRPr="003B428A">
        <w:rPr>
          <w:sz w:val="24"/>
          <w:szCs w:val="24"/>
        </w:rPr>
        <w:t>.</w:t>
      </w:r>
    </w:p>
    <w:p w:rsidR="001641A6" w:rsidRPr="003B428A" w:rsidRDefault="001641A6" w:rsidP="000500FB">
      <w:pPr>
        <w:numPr>
          <w:ilvl w:val="1"/>
          <w:numId w:val="1"/>
        </w:numPr>
        <w:tabs>
          <w:tab w:val="clear" w:pos="1093"/>
        </w:tabs>
        <w:ind w:left="0" w:firstLine="709"/>
        <w:jc w:val="both"/>
        <w:rPr>
          <w:sz w:val="24"/>
          <w:szCs w:val="24"/>
        </w:rPr>
      </w:pPr>
      <w:r w:rsidRPr="003B428A">
        <w:rPr>
          <w:sz w:val="24"/>
          <w:szCs w:val="24"/>
        </w:rPr>
        <w:t xml:space="preserve">Право собственности </w:t>
      </w:r>
      <w:r w:rsidR="00F02BC9">
        <w:rPr>
          <w:sz w:val="24"/>
          <w:szCs w:val="24"/>
        </w:rPr>
        <w:t>У</w:t>
      </w:r>
      <w:r w:rsidR="00F02BC9" w:rsidRPr="003B428A">
        <w:rPr>
          <w:sz w:val="24"/>
          <w:szCs w:val="24"/>
        </w:rPr>
        <w:t xml:space="preserve">частника долевого строительства </w:t>
      </w:r>
      <w:r w:rsidRPr="003B428A">
        <w:rPr>
          <w:sz w:val="24"/>
          <w:szCs w:val="24"/>
        </w:rPr>
        <w:t>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rsidR="001641A6" w:rsidRPr="003B428A" w:rsidRDefault="001641A6" w:rsidP="000500FB">
      <w:pPr>
        <w:numPr>
          <w:ilvl w:val="1"/>
          <w:numId w:val="1"/>
        </w:numPr>
        <w:tabs>
          <w:tab w:val="clear" w:pos="1093"/>
        </w:tabs>
        <w:ind w:left="0" w:firstLine="709"/>
        <w:jc w:val="both"/>
        <w:rPr>
          <w:sz w:val="24"/>
          <w:szCs w:val="24"/>
        </w:rPr>
      </w:pPr>
      <w:r w:rsidRPr="003B428A">
        <w:rPr>
          <w:sz w:val="24"/>
          <w:szCs w:val="24"/>
        </w:rPr>
        <w:t>Право на оформление в</w:t>
      </w:r>
      <w:r w:rsidR="003B428A">
        <w:rPr>
          <w:sz w:val="24"/>
          <w:szCs w:val="24"/>
        </w:rPr>
        <w:t xml:space="preserve"> </w:t>
      </w:r>
      <w:r w:rsidRPr="003B428A">
        <w:rPr>
          <w:sz w:val="24"/>
          <w:szCs w:val="24"/>
        </w:rPr>
        <w:t xml:space="preserve">собственность Объекта долевого строительства, возникает у </w:t>
      </w:r>
      <w:r w:rsidR="00F02BC9">
        <w:rPr>
          <w:sz w:val="24"/>
          <w:szCs w:val="24"/>
        </w:rPr>
        <w:t>У</w:t>
      </w:r>
      <w:r w:rsidR="00F02BC9" w:rsidRPr="003B428A">
        <w:rPr>
          <w:sz w:val="24"/>
          <w:szCs w:val="24"/>
        </w:rPr>
        <w:t xml:space="preserve">частника долевого строительства при условии надлежащего выполнения </w:t>
      </w:r>
      <w:r w:rsidR="00F02BC9">
        <w:rPr>
          <w:sz w:val="24"/>
          <w:szCs w:val="24"/>
        </w:rPr>
        <w:t>У</w:t>
      </w:r>
      <w:r w:rsidR="00F02BC9" w:rsidRPr="003B428A">
        <w:rPr>
          <w:sz w:val="24"/>
          <w:szCs w:val="24"/>
        </w:rPr>
        <w:t xml:space="preserve">частником долевого строительства </w:t>
      </w:r>
      <w:r w:rsidRPr="003B428A">
        <w:rPr>
          <w:sz w:val="24"/>
          <w:szCs w:val="24"/>
        </w:rPr>
        <w:t>своих обязательств по настоящему Договору и подписания Сторонами Передаточного акта.</w:t>
      </w:r>
    </w:p>
    <w:p w:rsidR="001641A6" w:rsidRPr="003B428A" w:rsidRDefault="001641A6" w:rsidP="000500FB">
      <w:pPr>
        <w:pStyle w:val="a8"/>
        <w:tabs>
          <w:tab w:val="num" w:pos="765"/>
        </w:tabs>
        <w:ind w:left="720" w:right="0" w:hanging="578"/>
        <w:rPr>
          <w:iCs/>
          <w:sz w:val="24"/>
          <w:szCs w:val="24"/>
        </w:rPr>
      </w:pPr>
    </w:p>
    <w:p w:rsidR="001641A6" w:rsidRPr="003B428A" w:rsidRDefault="001641A6" w:rsidP="000500FB">
      <w:pPr>
        <w:pStyle w:val="Normal1"/>
        <w:numPr>
          <w:ilvl w:val="0"/>
          <w:numId w:val="1"/>
        </w:numPr>
        <w:tabs>
          <w:tab w:val="clear" w:pos="360"/>
        </w:tabs>
        <w:spacing w:line="240" w:lineRule="auto"/>
        <w:ind w:left="0" w:firstLine="0"/>
        <w:jc w:val="center"/>
        <w:outlineLvl w:val="0"/>
        <w:rPr>
          <w:b/>
          <w:bCs/>
          <w:sz w:val="24"/>
          <w:szCs w:val="24"/>
        </w:rPr>
      </w:pPr>
      <w:r w:rsidRPr="003B428A">
        <w:rPr>
          <w:b/>
          <w:bCs/>
          <w:sz w:val="24"/>
          <w:szCs w:val="24"/>
        </w:rPr>
        <w:t>ЦЕНА ДОГОВОРА</w:t>
      </w:r>
    </w:p>
    <w:p w:rsidR="00E35954" w:rsidRPr="004318A1" w:rsidRDefault="00E35954" w:rsidP="000500FB">
      <w:pPr>
        <w:pStyle w:val="a8"/>
        <w:numPr>
          <w:ilvl w:val="1"/>
          <w:numId w:val="1"/>
        </w:numPr>
        <w:tabs>
          <w:tab w:val="clear" w:pos="1093"/>
        </w:tabs>
        <w:ind w:left="0" w:firstLine="709"/>
        <w:rPr>
          <w:iCs/>
          <w:sz w:val="24"/>
          <w:szCs w:val="24"/>
        </w:rPr>
      </w:pPr>
      <w:r w:rsidRPr="00E35954">
        <w:rPr>
          <w:iCs/>
          <w:sz w:val="24"/>
          <w:szCs w:val="24"/>
        </w:rPr>
        <w:t xml:space="preserve">Цена договора определена как произведение </w:t>
      </w:r>
      <w:r w:rsidR="004318A1" w:rsidRPr="004318A1">
        <w:rPr>
          <w:iCs/>
          <w:sz w:val="24"/>
          <w:szCs w:val="24"/>
        </w:rPr>
        <w:t>цены единицы общей приведенной</w:t>
      </w:r>
      <w:r w:rsidR="004318A1">
        <w:rPr>
          <w:iCs/>
          <w:sz w:val="24"/>
          <w:szCs w:val="24"/>
        </w:rPr>
        <w:t xml:space="preserve"> площади </w:t>
      </w:r>
      <w:r w:rsidR="004318A1" w:rsidRPr="004318A1">
        <w:rPr>
          <w:iCs/>
          <w:sz w:val="24"/>
          <w:szCs w:val="24"/>
        </w:rPr>
        <w:t>жилого помещения и общей приведенной площади такого жилого помещения.</w:t>
      </w:r>
    </w:p>
    <w:p w:rsidR="001641A6" w:rsidRPr="003B428A" w:rsidRDefault="001641A6" w:rsidP="008423CF">
      <w:pPr>
        <w:pStyle w:val="a8"/>
        <w:numPr>
          <w:ilvl w:val="1"/>
          <w:numId w:val="1"/>
        </w:numPr>
        <w:tabs>
          <w:tab w:val="clear" w:pos="1093"/>
        </w:tabs>
        <w:ind w:left="0" w:right="0" w:firstLine="709"/>
        <w:rPr>
          <w:iCs/>
          <w:sz w:val="24"/>
          <w:szCs w:val="24"/>
        </w:rPr>
      </w:pPr>
      <w:r w:rsidRPr="003B428A">
        <w:rPr>
          <w:sz w:val="24"/>
          <w:szCs w:val="24"/>
        </w:rPr>
        <w:t xml:space="preserve">На момент подписания настоящего договора Цена Договора составляет </w:t>
      </w:r>
      <w:r w:rsidR="00A823F1">
        <w:rPr>
          <w:b/>
          <w:sz w:val="24"/>
          <w:szCs w:val="24"/>
        </w:rPr>
        <w:t>ХХХХ</w:t>
      </w:r>
      <w:r w:rsidR="008104AB" w:rsidRPr="00471873">
        <w:rPr>
          <w:b/>
          <w:sz w:val="24"/>
          <w:szCs w:val="24"/>
        </w:rPr>
        <w:t xml:space="preserve"> </w:t>
      </w:r>
      <w:r w:rsidR="008104AB" w:rsidRPr="00471873">
        <w:rPr>
          <w:b/>
          <w:bCs/>
          <w:iCs/>
          <w:sz w:val="24"/>
          <w:szCs w:val="24"/>
        </w:rPr>
        <w:t>(</w:t>
      </w:r>
      <w:r w:rsidR="00A823F1">
        <w:rPr>
          <w:b/>
          <w:bCs/>
          <w:iCs/>
          <w:sz w:val="24"/>
          <w:szCs w:val="24"/>
        </w:rPr>
        <w:t>ХХХХ</w:t>
      </w:r>
      <w:r w:rsidR="008104AB" w:rsidRPr="00471873">
        <w:rPr>
          <w:b/>
          <w:bCs/>
          <w:iCs/>
          <w:sz w:val="24"/>
          <w:szCs w:val="24"/>
        </w:rPr>
        <w:t>) рублей 00 копеек</w:t>
      </w:r>
      <w:r w:rsidR="004318A1">
        <w:rPr>
          <w:iCs/>
          <w:sz w:val="24"/>
          <w:szCs w:val="24"/>
        </w:rPr>
        <w:t xml:space="preserve"> </w:t>
      </w:r>
      <w:r w:rsidRPr="003B428A">
        <w:rPr>
          <w:iCs/>
          <w:sz w:val="24"/>
          <w:szCs w:val="24"/>
        </w:rPr>
        <w:t>из расчета</w:t>
      </w:r>
      <w:r w:rsidR="008423CF">
        <w:rPr>
          <w:iCs/>
          <w:sz w:val="24"/>
          <w:szCs w:val="24"/>
        </w:rPr>
        <w:t xml:space="preserve"> </w:t>
      </w:r>
      <w:r w:rsidR="00A823F1">
        <w:rPr>
          <w:b/>
          <w:iCs/>
          <w:sz w:val="24"/>
          <w:szCs w:val="24"/>
        </w:rPr>
        <w:t>ХХХ</w:t>
      </w:r>
      <w:r w:rsidR="00705BA6" w:rsidRPr="00705BA6">
        <w:rPr>
          <w:b/>
          <w:sz w:val="24"/>
          <w:szCs w:val="24"/>
        </w:rPr>
        <w:t xml:space="preserve"> </w:t>
      </w:r>
      <w:r w:rsidR="00705BA6">
        <w:rPr>
          <w:b/>
          <w:bCs/>
          <w:sz w:val="24"/>
          <w:szCs w:val="24"/>
        </w:rPr>
        <w:t>(</w:t>
      </w:r>
      <w:r w:rsidR="00A823F1">
        <w:rPr>
          <w:b/>
          <w:bCs/>
          <w:sz w:val="24"/>
          <w:szCs w:val="24"/>
        </w:rPr>
        <w:t>ХХХХ</w:t>
      </w:r>
      <w:r w:rsidR="00705BA6" w:rsidRPr="00705BA6">
        <w:rPr>
          <w:b/>
          <w:bCs/>
          <w:sz w:val="24"/>
          <w:szCs w:val="24"/>
        </w:rPr>
        <w:t>) рублей</w:t>
      </w:r>
      <w:r w:rsidR="00705BA6">
        <w:rPr>
          <w:b/>
          <w:bCs/>
          <w:sz w:val="24"/>
          <w:szCs w:val="24"/>
        </w:rPr>
        <w:t>,</w:t>
      </w:r>
      <w:r w:rsidR="007C0DEE">
        <w:rPr>
          <w:b/>
          <w:sz w:val="24"/>
          <w:szCs w:val="24"/>
        </w:rPr>
        <w:t> </w:t>
      </w:r>
      <w:r w:rsidR="00705BA6" w:rsidRPr="00705BA6">
        <w:rPr>
          <w:b/>
          <w:sz w:val="24"/>
          <w:szCs w:val="24"/>
        </w:rPr>
        <w:t>00 копеек</w:t>
      </w:r>
      <w:r w:rsidR="00705BA6" w:rsidRPr="00705BA6">
        <w:rPr>
          <w:b/>
          <w:iCs/>
          <w:sz w:val="24"/>
          <w:szCs w:val="24"/>
        </w:rPr>
        <w:t xml:space="preserve"> </w:t>
      </w:r>
      <w:r w:rsidRPr="003B428A">
        <w:rPr>
          <w:iCs/>
          <w:sz w:val="24"/>
          <w:szCs w:val="24"/>
        </w:rPr>
        <w:t xml:space="preserve">за один квадратный метр </w:t>
      </w:r>
      <w:r w:rsidR="004318A1">
        <w:rPr>
          <w:bCs/>
          <w:iCs/>
          <w:sz w:val="24"/>
          <w:szCs w:val="24"/>
        </w:rPr>
        <w:t>О</w:t>
      </w:r>
      <w:r w:rsidRPr="003B428A">
        <w:rPr>
          <w:bCs/>
          <w:iCs/>
          <w:sz w:val="24"/>
          <w:szCs w:val="24"/>
        </w:rPr>
        <w:t>бщей приведенной площади</w:t>
      </w:r>
      <w:r w:rsidR="00E5296A" w:rsidRPr="003B428A">
        <w:rPr>
          <w:bCs/>
          <w:iCs/>
          <w:sz w:val="24"/>
          <w:szCs w:val="24"/>
        </w:rPr>
        <w:t xml:space="preserve"> </w:t>
      </w:r>
      <w:r w:rsidRPr="003B428A">
        <w:rPr>
          <w:sz w:val="24"/>
          <w:szCs w:val="24"/>
        </w:rPr>
        <w:t>Объекта долевого строительства</w:t>
      </w:r>
      <w:r w:rsidR="004318A1">
        <w:rPr>
          <w:sz w:val="24"/>
          <w:szCs w:val="24"/>
        </w:rPr>
        <w:t>, НДС не облагается согласно п.3 ст.149 НК РФ</w:t>
      </w:r>
      <w:r w:rsidRPr="003B428A">
        <w:rPr>
          <w:iCs/>
          <w:sz w:val="24"/>
          <w:szCs w:val="24"/>
        </w:rPr>
        <w:t>.</w:t>
      </w:r>
    </w:p>
    <w:p w:rsidR="001641A6" w:rsidRDefault="001641A6" w:rsidP="000500FB">
      <w:pPr>
        <w:numPr>
          <w:ilvl w:val="1"/>
          <w:numId w:val="1"/>
        </w:numPr>
        <w:tabs>
          <w:tab w:val="clear" w:pos="1093"/>
        </w:tabs>
        <w:ind w:left="0" w:firstLine="709"/>
        <w:jc w:val="both"/>
        <w:rPr>
          <w:sz w:val="24"/>
          <w:szCs w:val="24"/>
        </w:rPr>
      </w:pPr>
      <w:r w:rsidRPr="003B428A">
        <w:rPr>
          <w:sz w:val="24"/>
          <w:szCs w:val="24"/>
        </w:rPr>
        <w:t xml:space="preserve">Цена Договора, указанная в п. </w:t>
      </w:r>
      <w:r w:rsidR="002C7154">
        <w:rPr>
          <w:sz w:val="24"/>
          <w:szCs w:val="24"/>
        </w:rPr>
        <w:t>3</w:t>
      </w:r>
      <w:r w:rsidRPr="003B428A">
        <w:rPr>
          <w:sz w:val="24"/>
          <w:szCs w:val="24"/>
        </w:rPr>
        <w:t>.1., подлежит изменению в случаях, предусмотренных настоящим Договором.</w:t>
      </w:r>
    </w:p>
    <w:p w:rsidR="001641A6" w:rsidRPr="003B428A" w:rsidRDefault="001641A6" w:rsidP="000500FB">
      <w:pPr>
        <w:numPr>
          <w:ilvl w:val="1"/>
          <w:numId w:val="1"/>
        </w:numPr>
        <w:tabs>
          <w:tab w:val="clear" w:pos="1093"/>
          <w:tab w:val="num" w:pos="709"/>
        </w:tabs>
        <w:ind w:left="0" w:firstLine="709"/>
        <w:jc w:val="both"/>
        <w:rPr>
          <w:sz w:val="24"/>
          <w:szCs w:val="24"/>
        </w:rPr>
      </w:pPr>
      <w:r w:rsidRPr="003B428A">
        <w:rPr>
          <w:sz w:val="24"/>
          <w:szCs w:val="24"/>
        </w:rPr>
        <w:t xml:space="preserve">Расчеты по настоящему Договору осуществляются путем внесения </w:t>
      </w:r>
      <w:r w:rsidR="00BE1C29">
        <w:rPr>
          <w:sz w:val="24"/>
          <w:szCs w:val="24"/>
        </w:rPr>
        <w:t>У</w:t>
      </w:r>
      <w:r w:rsidR="00BE1C29" w:rsidRPr="003B428A">
        <w:rPr>
          <w:sz w:val="24"/>
          <w:szCs w:val="24"/>
        </w:rPr>
        <w:t>ч</w:t>
      </w:r>
      <w:bookmarkStart w:id="0" w:name="_Hlk524349579"/>
      <w:r w:rsidR="00BE1C29">
        <w:rPr>
          <w:sz w:val="24"/>
          <w:szCs w:val="24"/>
        </w:rPr>
        <w:t>астником долевого строительства ц</w:t>
      </w:r>
      <w:r w:rsidR="00BE1C29" w:rsidRPr="003B428A">
        <w:rPr>
          <w:sz w:val="24"/>
          <w:szCs w:val="24"/>
        </w:rPr>
        <w:t xml:space="preserve">ены </w:t>
      </w:r>
      <w:r w:rsidRPr="003B428A">
        <w:rPr>
          <w:sz w:val="24"/>
          <w:szCs w:val="24"/>
        </w:rPr>
        <w:t xml:space="preserve">настоящего Договора участия в долевом строительстве на </w:t>
      </w:r>
      <w:r w:rsidRPr="003B428A">
        <w:rPr>
          <w:sz w:val="24"/>
          <w:szCs w:val="24"/>
        </w:rPr>
        <w:lastRenderedPageBreak/>
        <w:t xml:space="preserve">специальный </w:t>
      </w:r>
      <w:proofErr w:type="spellStart"/>
      <w:r w:rsidRPr="003B428A">
        <w:rPr>
          <w:sz w:val="24"/>
          <w:szCs w:val="24"/>
        </w:rPr>
        <w:t>эскроу</w:t>
      </w:r>
      <w:proofErr w:type="spellEnd"/>
      <w:r w:rsidRPr="003B428A">
        <w:rPr>
          <w:sz w:val="24"/>
          <w:szCs w:val="24"/>
        </w:rPr>
        <w:t xml:space="preserve">-счет, открываемый в ПАО </w:t>
      </w:r>
      <w:proofErr w:type="spellStart"/>
      <w:r w:rsidR="002C7154">
        <w:rPr>
          <w:sz w:val="24"/>
          <w:szCs w:val="24"/>
        </w:rPr>
        <w:t>Совкомбанк</w:t>
      </w:r>
      <w:proofErr w:type="spellEnd"/>
      <w:r w:rsidRPr="003B428A">
        <w:rPr>
          <w:sz w:val="24"/>
          <w:szCs w:val="24"/>
        </w:rPr>
        <w:t xml:space="preserve"> (</w:t>
      </w:r>
      <w:proofErr w:type="spellStart"/>
      <w:r w:rsidRPr="003B428A">
        <w:rPr>
          <w:sz w:val="24"/>
          <w:szCs w:val="24"/>
        </w:rPr>
        <w:t>Эскроу</w:t>
      </w:r>
      <w:proofErr w:type="spellEnd"/>
      <w:r w:rsidRPr="003B428A">
        <w:rPr>
          <w:sz w:val="24"/>
          <w:szCs w:val="24"/>
        </w:rPr>
        <w:t xml:space="preserve">-агент) для учета и блокирования денежных средств, полученных </w:t>
      </w:r>
      <w:proofErr w:type="spellStart"/>
      <w:r w:rsidRPr="003B428A">
        <w:rPr>
          <w:sz w:val="24"/>
          <w:szCs w:val="24"/>
        </w:rPr>
        <w:t>Эскроу</w:t>
      </w:r>
      <w:proofErr w:type="spellEnd"/>
      <w:r w:rsidRPr="003B428A">
        <w:rPr>
          <w:sz w:val="24"/>
          <w:szCs w:val="24"/>
        </w:rPr>
        <w:t>-агентом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w:t>
      </w:r>
      <w:r w:rsidR="002C7154">
        <w:rPr>
          <w:sz w:val="24"/>
          <w:szCs w:val="24"/>
        </w:rPr>
        <w:t>ые акты Российской Федерации» и</w:t>
      </w:r>
      <w:r w:rsidRPr="003B428A">
        <w:rPr>
          <w:sz w:val="24"/>
          <w:szCs w:val="24"/>
        </w:rPr>
        <w:t xml:space="preserve"> договором счета </w:t>
      </w:r>
      <w:proofErr w:type="spellStart"/>
      <w:r w:rsidRPr="003B428A">
        <w:rPr>
          <w:sz w:val="24"/>
          <w:szCs w:val="24"/>
        </w:rPr>
        <w:t>эскроу</w:t>
      </w:r>
      <w:proofErr w:type="spellEnd"/>
      <w:r w:rsidRPr="003B428A">
        <w:rPr>
          <w:sz w:val="24"/>
          <w:szCs w:val="24"/>
        </w:rPr>
        <w:t xml:space="preserve">, заключенным между Бенефициаром, Депонентом и </w:t>
      </w:r>
      <w:proofErr w:type="spellStart"/>
      <w:r w:rsidRPr="003B428A">
        <w:rPr>
          <w:sz w:val="24"/>
          <w:szCs w:val="24"/>
        </w:rPr>
        <w:t>Эскроу</w:t>
      </w:r>
      <w:proofErr w:type="spellEnd"/>
      <w:r w:rsidRPr="003B428A">
        <w:rPr>
          <w:sz w:val="24"/>
          <w:szCs w:val="24"/>
        </w:rPr>
        <w:t>-агентом, с учетом следующего:</w:t>
      </w:r>
    </w:p>
    <w:p w:rsidR="00160114" w:rsidRPr="00160114" w:rsidRDefault="001641A6" w:rsidP="00160114">
      <w:pPr>
        <w:tabs>
          <w:tab w:val="right" w:pos="10065"/>
        </w:tabs>
        <w:ind w:firstLine="709"/>
        <w:jc w:val="both"/>
        <w:rPr>
          <w:sz w:val="24"/>
          <w:szCs w:val="24"/>
        </w:rPr>
      </w:pPr>
      <w:proofErr w:type="spellStart"/>
      <w:r w:rsidRPr="003B428A">
        <w:rPr>
          <w:sz w:val="24"/>
          <w:szCs w:val="24"/>
        </w:rPr>
        <w:t>Эскроу</w:t>
      </w:r>
      <w:proofErr w:type="spellEnd"/>
      <w:r w:rsidRPr="003B428A">
        <w:rPr>
          <w:sz w:val="24"/>
          <w:szCs w:val="24"/>
        </w:rPr>
        <w:t xml:space="preserve">-агент: </w:t>
      </w:r>
    </w:p>
    <w:p w:rsidR="00160114" w:rsidRPr="00160114" w:rsidRDefault="00160114" w:rsidP="00160114">
      <w:pPr>
        <w:tabs>
          <w:tab w:val="right" w:pos="10065"/>
        </w:tabs>
        <w:ind w:firstLine="709"/>
        <w:jc w:val="both"/>
        <w:rPr>
          <w:sz w:val="24"/>
          <w:szCs w:val="24"/>
        </w:rPr>
      </w:pPr>
      <w:r w:rsidRPr="00160114">
        <w:rPr>
          <w:sz w:val="24"/>
          <w:szCs w:val="24"/>
        </w:rPr>
        <w:t xml:space="preserve">Для </w:t>
      </w:r>
      <w:r>
        <w:rPr>
          <w:sz w:val="24"/>
          <w:szCs w:val="24"/>
        </w:rPr>
        <w:t xml:space="preserve">Участника долевого строительства - </w:t>
      </w:r>
      <w:r w:rsidRPr="00160114">
        <w:rPr>
          <w:sz w:val="24"/>
          <w:szCs w:val="24"/>
        </w:rPr>
        <w:t>физ. лиц</w:t>
      </w:r>
      <w:r>
        <w:rPr>
          <w:sz w:val="24"/>
          <w:szCs w:val="24"/>
        </w:rPr>
        <w:t>а:</w:t>
      </w:r>
      <w:r w:rsidRPr="00160114">
        <w:rPr>
          <w:sz w:val="24"/>
          <w:szCs w:val="24"/>
        </w:rPr>
        <w:t xml:space="preserve"> Публичное  акционерное  общество  «</w:t>
      </w:r>
      <w:proofErr w:type="spellStart"/>
      <w:r w:rsidRPr="00160114">
        <w:rPr>
          <w:sz w:val="24"/>
          <w:szCs w:val="24"/>
        </w:rPr>
        <w:t>Совкомбанк</w:t>
      </w:r>
      <w:proofErr w:type="spellEnd"/>
      <w:r w:rsidRPr="00160114">
        <w:rPr>
          <w:sz w:val="24"/>
          <w:szCs w:val="24"/>
        </w:rPr>
        <w:t xml:space="preserve">»  (сокращенное  наименование  ПАО </w:t>
      </w:r>
      <w:proofErr w:type="spellStart"/>
      <w:r w:rsidRPr="00160114">
        <w:rPr>
          <w:sz w:val="24"/>
          <w:szCs w:val="24"/>
        </w:rPr>
        <w:t>Совкомбанк</w:t>
      </w:r>
      <w:proofErr w:type="spellEnd"/>
      <w:r w:rsidRPr="00160114">
        <w:rPr>
          <w:sz w:val="24"/>
          <w:szCs w:val="24"/>
        </w:rPr>
        <w:t>) Филиал Центральный ОГРН 114400000425, ИНН 4401116480, КПП 544543001; место нахождения и почтовый адрес: 633011, Новосибирская область, г. Бердск, ул. Попова, д.11. Адрес электронной почты: eSCrow@sovcombank.ru; номер телефона: +7 (495) 777-11-11. Платежные реквизиты: к/с 30101810150040000763 в Сибирском главном управлении Центрального банка Российской Федерации БИК 045004763, КПП 544543001, ОКПО 60843118, ОКАТО 50408000000.</w:t>
      </w:r>
    </w:p>
    <w:p w:rsidR="001641A6" w:rsidRPr="004F09A5" w:rsidRDefault="00160114" w:rsidP="00160114">
      <w:pPr>
        <w:tabs>
          <w:tab w:val="right" w:pos="10065"/>
        </w:tabs>
        <w:ind w:firstLine="709"/>
        <w:jc w:val="both"/>
        <w:rPr>
          <w:color w:val="FF0000"/>
          <w:sz w:val="24"/>
          <w:szCs w:val="24"/>
        </w:rPr>
      </w:pPr>
      <w:r w:rsidRPr="00160114">
        <w:rPr>
          <w:sz w:val="24"/>
          <w:szCs w:val="24"/>
        </w:rPr>
        <w:t xml:space="preserve">Для </w:t>
      </w:r>
      <w:r>
        <w:rPr>
          <w:sz w:val="24"/>
          <w:szCs w:val="24"/>
        </w:rPr>
        <w:t xml:space="preserve">Участника долевого строительства - </w:t>
      </w:r>
      <w:r w:rsidRPr="00160114">
        <w:rPr>
          <w:sz w:val="24"/>
          <w:szCs w:val="24"/>
        </w:rPr>
        <w:t>юр. лиц</w:t>
      </w:r>
      <w:r>
        <w:rPr>
          <w:sz w:val="24"/>
          <w:szCs w:val="24"/>
        </w:rPr>
        <w:t>а</w:t>
      </w:r>
      <w:r w:rsidRPr="00160114">
        <w:rPr>
          <w:sz w:val="24"/>
          <w:szCs w:val="24"/>
        </w:rPr>
        <w:t>: Публичное  акционерное  общество  «</w:t>
      </w:r>
      <w:proofErr w:type="spellStart"/>
      <w:r w:rsidRPr="00160114">
        <w:rPr>
          <w:sz w:val="24"/>
          <w:szCs w:val="24"/>
        </w:rPr>
        <w:t>Совкомбанк</w:t>
      </w:r>
      <w:proofErr w:type="spellEnd"/>
      <w:r w:rsidRPr="00160114">
        <w:rPr>
          <w:sz w:val="24"/>
          <w:szCs w:val="24"/>
        </w:rPr>
        <w:t xml:space="preserve">»  (сокращенное  наименование  ПАО </w:t>
      </w:r>
      <w:proofErr w:type="spellStart"/>
      <w:r w:rsidRPr="00160114">
        <w:rPr>
          <w:sz w:val="24"/>
          <w:szCs w:val="24"/>
        </w:rPr>
        <w:t>Совкомбанк</w:t>
      </w:r>
      <w:proofErr w:type="spellEnd"/>
      <w:r w:rsidRPr="00160114">
        <w:rPr>
          <w:sz w:val="24"/>
          <w:szCs w:val="24"/>
        </w:rPr>
        <w:t xml:space="preserve">) Филиал «Корпоративный» ОГРН 114400000425, ИНН 4401116480, КПП 770343003; место нахождения и почтовый адрес: 119991, </w:t>
      </w:r>
      <w:proofErr w:type="spellStart"/>
      <w:r w:rsidRPr="00160114">
        <w:rPr>
          <w:sz w:val="24"/>
          <w:szCs w:val="24"/>
        </w:rPr>
        <w:t>г.Москвы</w:t>
      </w:r>
      <w:proofErr w:type="spellEnd"/>
      <w:r w:rsidRPr="00160114">
        <w:rPr>
          <w:sz w:val="24"/>
          <w:szCs w:val="24"/>
        </w:rPr>
        <w:t>, ул. Вавилова, д.24. Адрес электронной почты: eSCrow@sovcombank.ru; номер телефона: +7 (495) 777-11-11 Платежные реквизиты: к/с 30101810445250000360 в ГУ Банка России по ЦФО БИК 044525360, КПП 770343003, ОКАТО 45293558000, ОКТМО 45398000000, ОКПО 33734556.</w:t>
      </w:r>
    </w:p>
    <w:p w:rsidR="001641A6" w:rsidRPr="003B428A" w:rsidRDefault="001641A6" w:rsidP="000500FB">
      <w:pPr>
        <w:tabs>
          <w:tab w:val="right" w:pos="10065"/>
        </w:tabs>
        <w:ind w:firstLine="709"/>
        <w:jc w:val="both"/>
        <w:rPr>
          <w:sz w:val="24"/>
          <w:szCs w:val="24"/>
        </w:rPr>
      </w:pPr>
      <w:r w:rsidRPr="003B428A">
        <w:rPr>
          <w:sz w:val="24"/>
          <w:szCs w:val="24"/>
        </w:rPr>
        <w:t xml:space="preserve">Депонент: </w:t>
      </w:r>
      <w:r w:rsidR="00DC141F">
        <w:rPr>
          <w:sz w:val="24"/>
          <w:szCs w:val="24"/>
        </w:rPr>
        <w:t>ХХХХХХХХ</w:t>
      </w:r>
      <w:r w:rsidR="004F09A5">
        <w:rPr>
          <w:sz w:val="24"/>
          <w:szCs w:val="24"/>
        </w:rPr>
        <w:t>.</w:t>
      </w:r>
    </w:p>
    <w:p w:rsidR="001641A6" w:rsidRPr="003B428A" w:rsidRDefault="001641A6" w:rsidP="000500FB">
      <w:pPr>
        <w:tabs>
          <w:tab w:val="right" w:pos="10065"/>
        </w:tabs>
        <w:ind w:firstLine="709"/>
        <w:jc w:val="both"/>
        <w:rPr>
          <w:sz w:val="24"/>
          <w:szCs w:val="24"/>
        </w:rPr>
      </w:pPr>
      <w:r w:rsidRPr="003B428A">
        <w:rPr>
          <w:sz w:val="24"/>
          <w:szCs w:val="24"/>
        </w:rPr>
        <w:t>Бенефициар: Общество с ограниченной ответственностью «Специализированный застройщик «</w:t>
      </w:r>
      <w:r w:rsidR="004F09A5">
        <w:rPr>
          <w:sz w:val="24"/>
          <w:szCs w:val="24"/>
        </w:rPr>
        <w:t xml:space="preserve">Альфа </w:t>
      </w:r>
      <w:proofErr w:type="spellStart"/>
      <w:r w:rsidR="004F09A5">
        <w:rPr>
          <w:sz w:val="24"/>
          <w:szCs w:val="24"/>
        </w:rPr>
        <w:t>Проджект</w:t>
      </w:r>
      <w:proofErr w:type="spellEnd"/>
      <w:r w:rsidRPr="003B428A">
        <w:rPr>
          <w:sz w:val="24"/>
          <w:szCs w:val="24"/>
        </w:rPr>
        <w:t>»</w:t>
      </w:r>
      <w:r w:rsidR="004F09A5">
        <w:rPr>
          <w:sz w:val="24"/>
          <w:szCs w:val="24"/>
        </w:rPr>
        <w:t>.</w:t>
      </w:r>
    </w:p>
    <w:p w:rsidR="0034160C" w:rsidRPr="0034160C" w:rsidRDefault="0034160C" w:rsidP="000500FB">
      <w:pPr>
        <w:tabs>
          <w:tab w:val="num" w:pos="1093"/>
          <w:tab w:val="num" w:pos="1245"/>
          <w:tab w:val="right" w:pos="10065"/>
        </w:tabs>
        <w:ind w:firstLine="709"/>
        <w:jc w:val="both"/>
        <w:rPr>
          <w:sz w:val="24"/>
          <w:szCs w:val="24"/>
        </w:rPr>
      </w:pPr>
      <w:r w:rsidRPr="0034160C">
        <w:rPr>
          <w:sz w:val="24"/>
          <w:szCs w:val="24"/>
        </w:rPr>
        <w:t xml:space="preserve">Депонируемая сумма: </w:t>
      </w:r>
      <w:r w:rsidR="00A823F1">
        <w:rPr>
          <w:b/>
          <w:sz w:val="24"/>
          <w:szCs w:val="24"/>
        </w:rPr>
        <w:t>ХХХХ</w:t>
      </w:r>
      <w:r w:rsidR="00816587" w:rsidRPr="00816587">
        <w:rPr>
          <w:b/>
          <w:sz w:val="24"/>
          <w:szCs w:val="24"/>
        </w:rPr>
        <w:t xml:space="preserve"> </w:t>
      </w:r>
      <w:r w:rsidR="00816587" w:rsidRPr="00816587">
        <w:rPr>
          <w:b/>
          <w:bCs/>
          <w:iCs/>
          <w:sz w:val="24"/>
          <w:szCs w:val="24"/>
        </w:rPr>
        <w:t>(</w:t>
      </w:r>
      <w:r w:rsidR="00A823F1">
        <w:rPr>
          <w:b/>
          <w:bCs/>
          <w:iCs/>
          <w:sz w:val="24"/>
          <w:szCs w:val="24"/>
        </w:rPr>
        <w:t>ХХХ</w:t>
      </w:r>
      <w:r w:rsidR="00816587" w:rsidRPr="00816587">
        <w:rPr>
          <w:b/>
          <w:bCs/>
          <w:iCs/>
          <w:sz w:val="24"/>
          <w:szCs w:val="24"/>
        </w:rPr>
        <w:t>) рублей 00 копеек</w:t>
      </w:r>
      <w:r w:rsidR="00816587">
        <w:rPr>
          <w:b/>
          <w:bCs/>
          <w:iCs/>
          <w:sz w:val="24"/>
          <w:szCs w:val="24"/>
        </w:rPr>
        <w:t>.</w:t>
      </w:r>
    </w:p>
    <w:p w:rsidR="00B23E14" w:rsidRDefault="0034160C" w:rsidP="000500FB">
      <w:pPr>
        <w:tabs>
          <w:tab w:val="num" w:pos="1093"/>
          <w:tab w:val="num" w:pos="1245"/>
          <w:tab w:val="right" w:pos="10065"/>
        </w:tabs>
        <w:ind w:firstLine="709"/>
        <w:jc w:val="both"/>
        <w:rPr>
          <w:sz w:val="24"/>
          <w:szCs w:val="24"/>
        </w:rPr>
      </w:pPr>
      <w:r w:rsidRPr="0034160C">
        <w:rPr>
          <w:sz w:val="24"/>
          <w:szCs w:val="24"/>
        </w:rPr>
        <w:t xml:space="preserve">Срок внесения Депонентом Депонируемой суммы на счет </w:t>
      </w:r>
      <w:proofErr w:type="spellStart"/>
      <w:r w:rsidRPr="0034160C">
        <w:rPr>
          <w:sz w:val="24"/>
          <w:szCs w:val="24"/>
        </w:rPr>
        <w:t>эскроу</w:t>
      </w:r>
      <w:proofErr w:type="spellEnd"/>
      <w:r w:rsidRPr="0034160C">
        <w:rPr>
          <w:sz w:val="24"/>
          <w:szCs w:val="24"/>
        </w:rPr>
        <w:t xml:space="preserve">: </w:t>
      </w:r>
      <w:r w:rsidR="001525B9" w:rsidRPr="001525B9">
        <w:rPr>
          <w:sz w:val="24"/>
          <w:szCs w:val="24"/>
        </w:rPr>
        <w:t>в течение 5 рабочих дней с момента государственной регистрации</w:t>
      </w:r>
      <w:r w:rsidR="001525B9">
        <w:rPr>
          <w:sz w:val="24"/>
          <w:szCs w:val="24"/>
        </w:rPr>
        <w:t xml:space="preserve"> настоящего Договора</w:t>
      </w:r>
      <w:r w:rsidR="00DC20C7">
        <w:rPr>
          <w:sz w:val="24"/>
          <w:szCs w:val="24"/>
        </w:rPr>
        <w:t>.</w:t>
      </w:r>
    </w:p>
    <w:p w:rsidR="004A74A1" w:rsidRDefault="009E07C5" w:rsidP="004A74A1">
      <w:pPr>
        <w:tabs>
          <w:tab w:val="num" w:pos="1093"/>
          <w:tab w:val="num" w:pos="1245"/>
          <w:tab w:val="right" w:pos="10065"/>
        </w:tabs>
        <w:ind w:firstLine="709"/>
        <w:jc w:val="both"/>
        <w:rPr>
          <w:sz w:val="24"/>
          <w:szCs w:val="24"/>
        </w:rPr>
      </w:pPr>
      <w:r>
        <w:rPr>
          <w:sz w:val="24"/>
          <w:szCs w:val="24"/>
        </w:rPr>
        <w:t xml:space="preserve">Участник долевого строительства обязан известить Застройщика об открытии счета </w:t>
      </w:r>
      <w:proofErr w:type="spellStart"/>
      <w:r>
        <w:rPr>
          <w:sz w:val="24"/>
          <w:szCs w:val="24"/>
        </w:rPr>
        <w:t>эскроу</w:t>
      </w:r>
      <w:proofErr w:type="spellEnd"/>
      <w:r>
        <w:rPr>
          <w:sz w:val="24"/>
          <w:szCs w:val="24"/>
        </w:rPr>
        <w:t xml:space="preserve"> путем электронного документооборота, согласованного Застройщиком и Участником долевого строительства, не позднее даты открытия счета </w:t>
      </w:r>
      <w:proofErr w:type="spellStart"/>
      <w:r>
        <w:rPr>
          <w:sz w:val="24"/>
          <w:szCs w:val="24"/>
        </w:rPr>
        <w:t>эскроу</w:t>
      </w:r>
      <w:proofErr w:type="spellEnd"/>
      <w:r>
        <w:rPr>
          <w:sz w:val="24"/>
          <w:szCs w:val="24"/>
        </w:rPr>
        <w:t>.</w:t>
      </w:r>
      <w:bookmarkEnd w:id="0"/>
    </w:p>
    <w:p w:rsidR="00FD379E" w:rsidRDefault="004A74A1" w:rsidP="00FD379E">
      <w:pPr>
        <w:pStyle w:val="Normal1"/>
        <w:numPr>
          <w:ilvl w:val="1"/>
          <w:numId w:val="1"/>
        </w:numPr>
        <w:tabs>
          <w:tab w:val="clear" w:pos="1093"/>
        </w:tabs>
        <w:spacing w:line="240" w:lineRule="auto"/>
        <w:ind w:left="0" w:firstLine="709"/>
        <w:jc w:val="both"/>
        <w:rPr>
          <w:sz w:val="24"/>
          <w:szCs w:val="24"/>
        </w:rPr>
      </w:pPr>
      <w:r w:rsidRPr="004A74A1">
        <w:rPr>
          <w:sz w:val="24"/>
          <w:szCs w:val="24"/>
        </w:rPr>
        <w:t xml:space="preserve">Внесенные Участником долевого строительства на счет </w:t>
      </w:r>
      <w:proofErr w:type="spellStart"/>
      <w:r w:rsidRPr="004A74A1">
        <w:rPr>
          <w:sz w:val="24"/>
          <w:szCs w:val="24"/>
        </w:rPr>
        <w:t>эскроу</w:t>
      </w:r>
      <w:proofErr w:type="spellEnd"/>
      <w:r w:rsidRPr="004A74A1">
        <w:rPr>
          <w:sz w:val="24"/>
          <w:szCs w:val="24"/>
        </w:rPr>
        <w:t xml:space="preserve"> денежные средства после завершения строительства Объекта и передачи Бенефициаром в ПАО «</w:t>
      </w:r>
      <w:proofErr w:type="spellStart"/>
      <w:r w:rsidRPr="004A74A1">
        <w:rPr>
          <w:sz w:val="24"/>
          <w:szCs w:val="24"/>
        </w:rPr>
        <w:t>Совкомбанк</w:t>
      </w:r>
      <w:proofErr w:type="spellEnd"/>
      <w:r w:rsidRPr="004A74A1">
        <w:rPr>
          <w:sz w:val="24"/>
          <w:szCs w:val="24"/>
        </w:rPr>
        <w:t xml:space="preserve">» разрешения на ввод Объекта в эксплуатацию, направляются </w:t>
      </w:r>
      <w:proofErr w:type="spellStart"/>
      <w:r w:rsidRPr="004A74A1">
        <w:rPr>
          <w:sz w:val="24"/>
          <w:szCs w:val="24"/>
        </w:rPr>
        <w:t>Эскроу</w:t>
      </w:r>
      <w:proofErr w:type="spellEnd"/>
      <w:r w:rsidRPr="004A74A1">
        <w:rPr>
          <w:sz w:val="24"/>
          <w:szCs w:val="24"/>
        </w:rPr>
        <w:t xml:space="preserve">-агентом на залоговый счет </w:t>
      </w:r>
      <w:r w:rsidR="00453393" w:rsidRPr="00453393">
        <w:rPr>
          <w:sz w:val="24"/>
          <w:szCs w:val="24"/>
        </w:rPr>
        <w:t>40702810912020825561</w:t>
      </w:r>
      <w:r w:rsidR="00453393">
        <w:rPr>
          <w:sz w:val="24"/>
          <w:szCs w:val="24"/>
        </w:rPr>
        <w:t xml:space="preserve">, </w:t>
      </w:r>
      <w:r w:rsidRPr="004A74A1">
        <w:rPr>
          <w:sz w:val="24"/>
          <w:szCs w:val="24"/>
        </w:rPr>
        <w:t>открытый в Филиале «Корпоративный» ПАО «</w:t>
      </w:r>
      <w:proofErr w:type="spellStart"/>
      <w:r w:rsidRPr="004A74A1">
        <w:rPr>
          <w:sz w:val="24"/>
          <w:szCs w:val="24"/>
        </w:rPr>
        <w:t>Совкомбанк</w:t>
      </w:r>
      <w:proofErr w:type="spellEnd"/>
      <w:r w:rsidRPr="004A74A1">
        <w:rPr>
          <w:sz w:val="24"/>
          <w:szCs w:val="24"/>
        </w:rPr>
        <w:t xml:space="preserve">», для последующей оплаты обязательств Бенефициара (Застройщика) по Кредитному договору № 1577/ПФЭ-РКЛ/21 от 26.07.2021 г. (далее – Кредитный договор) в порядке предусмотренном п. 7.1. Кредитного договора, а после полного погашения задолженности Бенефициара (Застройщика) по Кредитному договору, перечисляются на счет Бенефициара (Застройщика) № </w:t>
      </w:r>
      <w:r w:rsidR="00453393" w:rsidRPr="00453393">
        <w:rPr>
          <w:sz w:val="24"/>
          <w:szCs w:val="24"/>
        </w:rPr>
        <w:t>40702810812010825561</w:t>
      </w:r>
      <w:r w:rsidRPr="004A74A1">
        <w:rPr>
          <w:sz w:val="24"/>
          <w:szCs w:val="24"/>
        </w:rPr>
        <w:t xml:space="preserve">, открытый в Филиале </w:t>
      </w:r>
      <w:r w:rsidR="00E702D1">
        <w:rPr>
          <w:sz w:val="24"/>
          <w:szCs w:val="24"/>
        </w:rPr>
        <w:t>«Корпоративный»</w:t>
      </w:r>
      <w:r w:rsidRPr="004A74A1">
        <w:rPr>
          <w:sz w:val="24"/>
          <w:szCs w:val="24"/>
        </w:rPr>
        <w:t xml:space="preserve"> ПАО </w:t>
      </w:r>
      <w:r>
        <w:rPr>
          <w:sz w:val="24"/>
          <w:szCs w:val="24"/>
        </w:rPr>
        <w:t>«</w:t>
      </w:r>
      <w:proofErr w:type="spellStart"/>
      <w:r w:rsidRPr="004A74A1">
        <w:rPr>
          <w:sz w:val="24"/>
          <w:szCs w:val="24"/>
        </w:rPr>
        <w:t>Совкомбанк</w:t>
      </w:r>
      <w:proofErr w:type="spellEnd"/>
      <w:r>
        <w:rPr>
          <w:sz w:val="24"/>
          <w:szCs w:val="24"/>
        </w:rPr>
        <w:t>»</w:t>
      </w:r>
      <w:r w:rsidRPr="004A74A1">
        <w:rPr>
          <w:sz w:val="24"/>
          <w:szCs w:val="24"/>
        </w:rPr>
        <w:t>.</w:t>
      </w:r>
    </w:p>
    <w:p w:rsidR="004A74A1" w:rsidRPr="00FD379E" w:rsidRDefault="004A74A1" w:rsidP="00FD379E">
      <w:pPr>
        <w:pStyle w:val="Normal1"/>
        <w:spacing w:line="240" w:lineRule="auto"/>
        <w:ind w:firstLine="709"/>
        <w:jc w:val="both"/>
        <w:rPr>
          <w:sz w:val="24"/>
          <w:szCs w:val="24"/>
        </w:rPr>
      </w:pPr>
      <w:r w:rsidRPr="00FD379E">
        <w:rPr>
          <w:sz w:val="24"/>
          <w:szCs w:val="24"/>
        </w:rPr>
        <w:t xml:space="preserve">Расходы и комиссии </w:t>
      </w:r>
      <w:proofErr w:type="spellStart"/>
      <w:r w:rsidRPr="00FD379E">
        <w:rPr>
          <w:sz w:val="24"/>
          <w:szCs w:val="24"/>
        </w:rPr>
        <w:t>Эскроу</w:t>
      </w:r>
      <w:proofErr w:type="spellEnd"/>
      <w:r w:rsidRPr="00FD379E">
        <w:rPr>
          <w:sz w:val="24"/>
          <w:szCs w:val="24"/>
        </w:rPr>
        <w:t xml:space="preserve">-агента по договору счета </w:t>
      </w:r>
      <w:proofErr w:type="spellStart"/>
      <w:r w:rsidRPr="00FD379E">
        <w:rPr>
          <w:sz w:val="24"/>
          <w:szCs w:val="24"/>
        </w:rPr>
        <w:t>эскроу</w:t>
      </w:r>
      <w:proofErr w:type="spellEnd"/>
      <w:r w:rsidRPr="00FD379E">
        <w:rPr>
          <w:sz w:val="24"/>
          <w:szCs w:val="24"/>
        </w:rPr>
        <w:t xml:space="preserve"> оплачивает Участник долевого строительства (Депонент).</w:t>
      </w:r>
    </w:p>
    <w:p w:rsidR="00E711DC" w:rsidRDefault="00E76ED3" w:rsidP="000500FB">
      <w:pPr>
        <w:pStyle w:val="Normal1"/>
        <w:numPr>
          <w:ilvl w:val="1"/>
          <w:numId w:val="1"/>
        </w:numPr>
        <w:tabs>
          <w:tab w:val="clear" w:pos="1093"/>
        </w:tabs>
        <w:spacing w:line="240" w:lineRule="auto"/>
        <w:ind w:left="0" w:firstLine="709"/>
        <w:jc w:val="both"/>
        <w:rPr>
          <w:sz w:val="24"/>
          <w:szCs w:val="24"/>
        </w:rPr>
      </w:pPr>
      <w:r w:rsidRPr="00E711DC">
        <w:rPr>
          <w:sz w:val="24"/>
          <w:szCs w:val="24"/>
        </w:rPr>
        <w:t xml:space="preserve">Стороны пришли к соглашению не признавать любое расхождение проектной и фактической площадей существенными изменениями Объекта долевого строительства. </w:t>
      </w:r>
    </w:p>
    <w:p w:rsidR="00C02B0D" w:rsidRPr="00C02B0D" w:rsidRDefault="00E711DC" w:rsidP="000500FB">
      <w:pPr>
        <w:pStyle w:val="Normal1"/>
        <w:numPr>
          <w:ilvl w:val="1"/>
          <w:numId w:val="1"/>
        </w:numPr>
        <w:tabs>
          <w:tab w:val="clear" w:pos="1093"/>
        </w:tabs>
        <w:spacing w:line="240" w:lineRule="auto"/>
        <w:ind w:left="0" w:firstLine="709"/>
        <w:jc w:val="both"/>
        <w:rPr>
          <w:sz w:val="24"/>
          <w:szCs w:val="24"/>
        </w:rPr>
      </w:pPr>
      <w:r>
        <w:rPr>
          <w:sz w:val="24"/>
          <w:szCs w:val="24"/>
        </w:rPr>
        <w:t xml:space="preserve">Если после ввода Объекта в эксплуатацию на основании Технического плана (технического паспорта, </w:t>
      </w:r>
      <w:r w:rsidR="00155CE6">
        <w:rPr>
          <w:sz w:val="24"/>
          <w:szCs w:val="24"/>
        </w:rPr>
        <w:t>э</w:t>
      </w:r>
      <w:r>
        <w:rPr>
          <w:sz w:val="24"/>
          <w:szCs w:val="24"/>
        </w:rPr>
        <w:t>кспликации)</w:t>
      </w:r>
      <w:r w:rsidR="00155CE6">
        <w:rPr>
          <w:sz w:val="24"/>
          <w:szCs w:val="24"/>
        </w:rPr>
        <w:t xml:space="preserve"> фактическая Общая площадь </w:t>
      </w:r>
      <w:r w:rsidR="00155CE6" w:rsidRPr="00155CE6">
        <w:rPr>
          <w:bCs/>
          <w:iCs/>
          <w:sz w:val="24"/>
          <w:szCs w:val="24"/>
        </w:rPr>
        <w:t>Объекта долевого строительства</w:t>
      </w:r>
      <w:r w:rsidR="00155CE6">
        <w:rPr>
          <w:bCs/>
          <w:iCs/>
          <w:sz w:val="24"/>
          <w:szCs w:val="24"/>
        </w:rPr>
        <w:t xml:space="preserve"> окажется меньше Общей площади </w:t>
      </w:r>
      <w:r w:rsidR="00CC19A9">
        <w:rPr>
          <w:bCs/>
          <w:iCs/>
          <w:sz w:val="24"/>
          <w:szCs w:val="24"/>
        </w:rPr>
        <w:t>Объекта долевого строительства</w:t>
      </w:r>
      <w:r w:rsidR="00155CE6">
        <w:rPr>
          <w:bCs/>
          <w:iCs/>
          <w:sz w:val="24"/>
          <w:szCs w:val="24"/>
        </w:rPr>
        <w:t xml:space="preserve">, </w:t>
      </w:r>
      <w:r w:rsidR="00C973B8">
        <w:rPr>
          <w:bCs/>
          <w:iCs/>
          <w:sz w:val="24"/>
          <w:szCs w:val="24"/>
        </w:rPr>
        <w:t>указанной в Приложении №1 к настоящему Договору</w:t>
      </w:r>
      <w:r w:rsidR="00155CE6">
        <w:rPr>
          <w:bCs/>
          <w:iCs/>
          <w:sz w:val="24"/>
          <w:szCs w:val="24"/>
        </w:rPr>
        <w:t xml:space="preserve">, более чем 1 </w:t>
      </w:r>
      <w:proofErr w:type="spellStart"/>
      <w:r w:rsidR="00155CE6">
        <w:rPr>
          <w:bCs/>
          <w:iCs/>
          <w:sz w:val="24"/>
          <w:szCs w:val="24"/>
        </w:rPr>
        <w:t>кв.м</w:t>
      </w:r>
      <w:proofErr w:type="spellEnd"/>
      <w:r w:rsidR="00155CE6">
        <w:rPr>
          <w:bCs/>
          <w:iCs/>
          <w:sz w:val="24"/>
          <w:szCs w:val="24"/>
        </w:rPr>
        <w:t xml:space="preserve">., Цена Договора уменьшается на сумму, определяемую как произведение стоимости 1 </w:t>
      </w:r>
      <w:proofErr w:type="spellStart"/>
      <w:r w:rsidR="00155CE6">
        <w:rPr>
          <w:bCs/>
          <w:iCs/>
          <w:sz w:val="24"/>
          <w:szCs w:val="24"/>
        </w:rPr>
        <w:t>кв.м</w:t>
      </w:r>
      <w:proofErr w:type="spellEnd"/>
      <w:r w:rsidR="00155CE6">
        <w:rPr>
          <w:bCs/>
          <w:iCs/>
          <w:sz w:val="24"/>
          <w:szCs w:val="24"/>
        </w:rPr>
        <w:t>. Объекта долевого строительства, указанной в п.3.2. настоящего Договора,</w:t>
      </w:r>
      <w:r w:rsidR="000E6DAE" w:rsidRPr="000E6DAE">
        <w:rPr>
          <w:sz w:val="24"/>
          <w:szCs w:val="24"/>
        </w:rPr>
        <w:t xml:space="preserve"> </w:t>
      </w:r>
      <w:r w:rsidR="000E6DAE" w:rsidRPr="00C02B0D">
        <w:rPr>
          <w:sz w:val="24"/>
          <w:szCs w:val="24"/>
        </w:rPr>
        <w:t>на разницу между Общей площадью Объекта долевого строительства и</w:t>
      </w:r>
      <w:r w:rsidR="000E6DAE" w:rsidRPr="000E6DAE">
        <w:rPr>
          <w:sz w:val="24"/>
          <w:szCs w:val="24"/>
        </w:rPr>
        <w:t xml:space="preserve"> </w:t>
      </w:r>
      <w:r w:rsidR="000E6DAE" w:rsidRPr="00C02B0D">
        <w:rPr>
          <w:sz w:val="24"/>
          <w:szCs w:val="24"/>
        </w:rPr>
        <w:t>фактической Общей площадью Объекта долевого строительства</w:t>
      </w:r>
      <w:r w:rsidR="00C02B0D">
        <w:rPr>
          <w:bCs/>
          <w:iCs/>
          <w:sz w:val="24"/>
          <w:szCs w:val="24"/>
        </w:rPr>
        <w:t>.</w:t>
      </w:r>
    </w:p>
    <w:p w:rsidR="00C02B0D" w:rsidRPr="00C02B0D" w:rsidRDefault="00C02B0D" w:rsidP="000500FB">
      <w:pPr>
        <w:pStyle w:val="Normal1"/>
        <w:numPr>
          <w:ilvl w:val="1"/>
          <w:numId w:val="1"/>
        </w:numPr>
        <w:tabs>
          <w:tab w:val="clear" w:pos="1093"/>
        </w:tabs>
        <w:spacing w:line="240" w:lineRule="auto"/>
        <w:ind w:left="0" w:firstLine="709"/>
        <w:jc w:val="both"/>
        <w:rPr>
          <w:sz w:val="24"/>
          <w:szCs w:val="24"/>
        </w:rPr>
      </w:pPr>
      <w:r w:rsidRPr="00C02B0D">
        <w:rPr>
          <w:sz w:val="24"/>
          <w:szCs w:val="24"/>
        </w:rPr>
        <w:t xml:space="preserve">Если после ввода Объекта в эксплуатацию на основании Технического плана </w:t>
      </w:r>
      <w:r w:rsidRPr="00C02B0D">
        <w:rPr>
          <w:sz w:val="24"/>
          <w:szCs w:val="24"/>
        </w:rPr>
        <w:lastRenderedPageBreak/>
        <w:t xml:space="preserve">(технического паспорта, экспликации) фактическая Общая площадь Объекта долевого строительства окажется </w:t>
      </w:r>
      <w:r>
        <w:rPr>
          <w:sz w:val="24"/>
          <w:szCs w:val="24"/>
        </w:rPr>
        <w:t>больше</w:t>
      </w:r>
      <w:r w:rsidRPr="00C02B0D">
        <w:rPr>
          <w:sz w:val="24"/>
          <w:szCs w:val="24"/>
        </w:rPr>
        <w:t xml:space="preserve"> Общей площади </w:t>
      </w:r>
      <w:r w:rsidR="00CC19A9">
        <w:rPr>
          <w:sz w:val="24"/>
          <w:szCs w:val="24"/>
        </w:rPr>
        <w:t>Объекта долевого строительства</w:t>
      </w:r>
      <w:r w:rsidRPr="00C02B0D">
        <w:rPr>
          <w:sz w:val="24"/>
          <w:szCs w:val="24"/>
        </w:rPr>
        <w:t xml:space="preserve">, </w:t>
      </w:r>
      <w:r w:rsidR="00C973B8">
        <w:rPr>
          <w:bCs/>
          <w:iCs/>
          <w:sz w:val="24"/>
          <w:szCs w:val="24"/>
        </w:rPr>
        <w:t>указанной в Приложении №1 к настоящему Договору</w:t>
      </w:r>
      <w:r w:rsidRPr="00C02B0D">
        <w:rPr>
          <w:sz w:val="24"/>
          <w:szCs w:val="24"/>
        </w:rPr>
        <w:t xml:space="preserve">, более чем 1 </w:t>
      </w:r>
      <w:proofErr w:type="spellStart"/>
      <w:r w:rsidRPr="00C02B0D">
        <w:rPr>
          <w:sz w:val="24"/>
          <w:szCs w:val="24"/>
        </w:rPr>
        <w:t>кв.м</w:t>
      </w:r>
      <w:proofErr w:type="spellEnd"/>
      <w:r w:rsidRPr="00C02B0D">
        <w:rPr>
          <w:sz w:val="24"/>
          <w:szCs w:val="24"/>
        </w:rPr>
        <w:t xml:space="preserve">., Цена Договора </w:t>
      </w:r>
      <w:r w:rsidR="000E6DAE">
        <w:rPr>
          <w:sz w:val="24"/>
          <w:szCs w:val="24"/>
        </w:rPr>
        <w:t>увеличивается</w:t>
      </w:r>
      <w:r w:rsidRPr="00C02B0D">
        <w:rPr>
          <w:sz w:val="24"/>
          <w:szCs w:val="24"/>
        </w:rPr>
        <w:t xml:space="preserve"> на сумму, определяемую как произведение стоимости 1 </w:t>
      </w:r>
      <w:proofErr w:type="spellStart"/>
      <w:r w:rsidRPr="00C02B0D">
        <w:rPr>
          <w:sz w:val="24"/>
          <w:szCs w:val="24"/>
        </w:rPr>
        <w:t>кв.м</w:t>
      </w:r>
      <w:proofErr w:type="spellEnd"/>
      <w:r w:rsidRPr="00C02B0D">
        <w:rPr>
          <w:sz w:val="24"/>
          <w:szCs w:val="24"/>
        </w:rPr>
        <w:t xml:space="preserve">. Объекта долевого строительства, указанной в п.3.2. настоящего Договора, </w:t>
      </w:r>
      <w:r w:rsidR="000E6DAE">
        <w:rPr>
          <w:bCs/>
          <w:iCs/>
          <w:sz w:val="24"/>
          <w:szCs w:val="24"/>
        </w:rPr>
        <w:t>на разницу между фактической Общей площадью Объекта долевого строительства и Общей площадью Объекта долевого строительства</w:t>
      </w:r>
      <w:r w:rsidRPr="00C02B0D">
        <w:rPr>
          <w:sz w:val="24"/>
          <w:szCs w:val="24"/>
        </w:rPr>
        <w:t>.</w:t>
      </w:r>
    </w:p>
    <w:p w:rsidR="00C02B0D" w:rsidRDefault="00E77C8D" w:rsidP="000500FB">
      <w:pPr>
        <w:pStyle w:val="Normal1"/>
        <w:numPr>
          <w:ilvl w:val="1"/>
          <w:numId w:val="1"/>
        </w:numPr>
        <w:tabs>
          <w:tab w:val="clear" w:pos="1093"/>
        </w:tabs>
        <w:spacing w:line="240" w:lineRule="auto"/>
        <w:ind w:left="0" w:firstLine="709"/>
        <w:jc w:val="both"/>
        <w:rPr>
          <w:sz w:val="24"/>
          <w:szCs w:val="24"/>
        </w:rPr>
      </w:pPr>
      <w:r>
        <w:rPr>
          <w:sz w:val="24"/>
          <w:szCs w:val="24"/>
        </w:rPr>
        <w:t xml:space="preserve">В случае расхождения фактической Общей площади </w:t>
      </w:r>
      <w:r w:rsidR="00C02B0D" w:rsidRPr="00CC19A9">
        <w:rPr>
          <w:sz w:val="24"/>
          <w:szCs w:val="24"/>
        </w:rPr>
        <w:t>Объекта долевого строительства</w:t>
      </w:r>
      <w:r w:rsidR="00CC19A9" w:rsidRPr="00CC19A9">
        <w:rPr>
          <w:sz w:val="24"/>
          <w:szCs w:val="24"/>
        </w:rPr>
        <w:t xml:space="preserve"> </w:t>
      </w:r>
      <w:r>
        <w:rPr>
          <w:sz w:val="24"/>
          <w:szCs w:val="24"/>
        </w:rPr>
        <w:t xml:space="preserve">и </w:t>
      </w:r>
      <w:r w:rsidR="00C02B0D" w:rsidRPr="00CC19A9">
        <w:rPr>
          <w:sz w:val="24"/>
          <w:szCs w:val="24"/>
        </w:rPr>
        <w:t xml:space="preserve">Общей площади </w:t>
      </w:r>
      <w:r w:rsidR="00CC19A9" w:rsidRPr="00CC19A9">
        <w:rPr>
          <w:sz w:val="24"/>
          <w:szCs w:val="24"/>
        </w:rPr>
        <w:t>Объекта долевого строительства</w:t>
      </w:r>
      <w:r w:rsidR="00CC19A9">
        <w:rPr>
          <w:sz w:val="24"/>
          <w:szCs w:val="24"/>
        </w:rPr>
        <w:t xml:space="preserve"> п</w:t>
      </w:r>
      <w:r w:rsidRPr="00E77C8D">
        <w:rPr>
          <w:sz w:val="24"/>
          <w:szCs w:val="24"/>
        </w:rPr>
        <w:t>осле получения разрешения на ввод Объекта</w:t>
      </w:r>
      <w:r>
        <w:rPr>
          <w:sz w:val="24"/>
          <w:szCs w:val="24"/>
        </w:rPr>
        <w:t xml:space="preserve"> недвижимости</w:t>
      </w:r>
      <w:r w:rsidRPr="00E77C8D">
        <w:rPr>
          <w:sz w:val="24"/>
          <w:szCs w:val="24"/>
        </w:rPr>
        <w:t xml:space="preserve">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w:t>
      </w:r>
    </w:p>
    <w:p w:rsidR="001641A6" w:rsidRPr="003B428A" w:rsidRDefault="001641A6" w:rsidP="000500FB">
      <w:pPr>
        <w:pStyle w:val="Normal1"/>
        <w:numPr>
          <w:ilvl w:val="1"/>
          <w:numId w:val="1"/>
        </w:numPr>
        <w:tabs>
          <w:tab w:val="clear" w:pos="1093"/>
        </w:tabs>
        <w:spacing w:line="240" w:lineRule="auto"/>
        <w:ind w:left="0" w:firstLine="709"/>
        <w:jc w:val="both"/>
        <w:rPr>
          <w:sz w:val="24"/>
          <w:szCs w:val="24"/>
        </w:rPr>
      </w:pPr>
      <w:r w:rsidRPr="003B428A">
        <w:rPr>
          <w:sz w:val="24"/>
          <w:szCs w:val="24"/>
        </w:rPr>
        <w:t xml:space="preserve">Обязательства </w:t>
      </w:r>
      <w:r w:rsidR="00EF5FC9">
        <w:rPr>
          <w:sz w:val="24"/>
          <w:szCs w:val="24"/>
        </w:rPr>
        <w:t>У</w:t>
      </w:r>
      <w:r w:rsidR="00EF5FC9" w:rsidRPr="003B428A">
        <w:rPr>
          <w:sz w:val="24"/>
          <w:szCs w:val="24"/>
        </w:rPr>
        <w:t xml:space="preserve">частника долевого строительства </w:t>
      </w:r>
      <w:r w:rsidRPr="003B428A">
        <w:rPr>
          <w:sz w:val="24"/>
          <w:szCs w:val="24"/>
        </w:rPr>
        <w:t xml:space="preserve">по оплате Цены Договора считаются исполненными полностью с момента поступления в полном объеме денежных средств на счет </w:t>
      </w:r>
      <w:proofErr w:type="spellStart"/>
      <w:r w:rsidRPr="003B428A">
        <w:rPr>
          <w:sz w:val="24"/>
          <w:szCs w:val="24"/>
        </w:rPr>
        <w:t>эскроу</w:t>
      </w:r>
      <w:proofErr w:type="spellEnd"/>
      <w:r w:rsidRPr="003B428A">
        <w:rPr>
          <w:sz w:val="24"/>
          <w:szCs w:val="24"/>
        </w:rPr>
        <w:t xml:space="preserve">, открытый в соответствии с п. </w:t>
      </w:r>
      <w:r w:rsidR="00E60E4A">
        <w:rPr>
          <w:sz w:val="24"/>
          <w:szCs w:val="24"/>
        </w:rPr>
        <w:t>3</w:t>
      </w:r>
      <w:r w:rsidRPr="003B428A">
        <w:rPr>
          <w:sz w:val="24"/>
          <w:szCs w:val="24"/>
        </w:rPr>
        <w:t>.</w:t>
      </w:r>
      <w:r w:rsidR="00E60E4A">
        <w:rPr>
          <w:sz w:val="24"/>
          <w:szCs w:val="24"/>
        </w:rPr>
        <w:t>4</w:t>
      </w:r>
      <w:r w:rsidRPr="003B428A">
        <w:rPr>
          <w:sz w:val="24"/>
          <w:szCs w:val="24"/>
        </w:rPr>
        <w:t>. настоящего Договора.</w:t>
      </w:r>
    </w:p>
    <w:p w:rsidR="0090346B" w:rsidRPr="003B428A" w:rsidRDefault="0090346B" w:rsidP="000500FB">
      <w:pPr>
        <w:pStyle w:val="Normal1"/>
        <w:numPr>
          <w:ilvl w:val="1"/>
          <w:numId w:val="1"/>
        </w:numPr>
        <w:tabs>
          <w:tab w:val="clear" w:pos="1093"/>
        </w:tabs>
        <w:spacing w:line="240" w:lineRule="auto"/>
        <w:ind w:left="0" w:firstLine="709"/>
        <w:jc w:val="both"/>
        <w:rPr>
          <w:sz w:val="24"/>
          <w:szCs w:val="24"/>
        </w:rPr>
      </w:pPr>
      <w:r w:rsidRPr="003B428A">
        <w:rPr>
          <w:sz w:val="24"/>
          <w:szCs w:val="24"/>
        </w:rPr>
        <w:t>Расходы на государственную регистрацию Договора, дополнений и изменений к нему, а также права собственности на передаваемый Объект</w:t>
      </w:r>
      <w:r w:rsidR="00E5296A" w:rsidRPr="003B428A">
        <w:rPr>
          <w:sz w:val="24"/>
          <w:szCs w:val="24"/>
        </w:rPr>
        <w:t xml:space="preserve"> </w:t>
      </w:r>
      <w:r w:rsidRPr="003B428A">
        <w:rPr>
          <w:sz w:val="24"/>
          <w:szCs w:val="24"/>
        </w:rPr>
        <w:t xml:space="preserve">долевого строительства (государственную пошлину), расходы по оплате банковских комиссий в связи с исполнением Договора в полном объеме несет </w:t>
      </w:r>
      <w:r w:rsidR="00EF5FC9">
        <w:rPr>
          <w:sz w:val="24"/>
          <w:szCs w:val="24"/>
        </w:rPr>
        <w:t>У</w:t>
      </w:r>
      <w:r w:rsidR="00EF5FC9" w:rsidRPr="003B428A">
        <w:rPr>
          <w:sz w:val="24"/>
          <w:szCs w:val="24"/>
        </w:rPr>
        <w:t>частник долевого строительства</w:t>
      </w:r>
      <w:r w:rsidRPr="003B428A">
        <w:rPr>
          <w:sz w:val="24"/>
          <w:szCs w:val="24"/>
        </w:rPr>
        <w:t>, если иное не установлено законодательством РФ.</w:t>
      </w:r>
    </w:p>
    <w:p w:rsidR="001641A6" w:rsidRPr="003B428A" w:rsidRDefault="001641A6" w:rsidP="000500FB">
      <w:pPr>
        <w:pStyle w:val="Normal1"/>
        <w:numPr>
          <w:ilvl w:val="1"/>
          <w:numId w:val="1"/>
        </w:numPr>
        <w:tabs>
          <w:tab w:val="clear" w:pos="1093"/>
        </w:tabs>
        <w:spacing w:line="240" w:lineRule="auto"/>
        <w:ind w:left="0" w:firstLine="709"/>
        <w:jc w:val="both"/>
        <w:rPr>
          <w:sz w:val="24"/>
          <w:szCs w:val="24"/>
        </w:rPr>
      </w:pPr>
      <w:r w:rsidRPr="003B428A">
        <w:rPr>
          <w:sz w:val="24"/>
          <w:szCs w:val="24"/>
        </w:rPr>
        <w:t xml:space="preserve">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w:t>
      </w:r>
      <w:r w:rsidR="00EF5FC9">
        <w:rPr>
          <w:sz w:val="24"/>
          <w:szCs w:val="24"/>
        </w:rPr>
        <w:t>У</w:t>
      </w:r>
      <w:r w:rsidR="00EF5FC9" w:rsidRPr="003B428A">
        <w:rPr>
          <w:sz w:val="24"/>
          <w:szCs w:val="24"/>
        </w:rPr>
        <w:t xml:space="preserve">частника долевого строительства </w:t>
      </w:r>
      <w:r w:rsidRPr="003B428A">
        <w:rPr>
          <w:sz w:val="24"/>
          <w:szCs w:val="24"/>
        </w:rPr>
        <w:t>на Объект долевого строительства могут быть оказаны на основании отдельного договора.</w:t>
      </w:r>
    </w:p>
    <w:p w:rsidR="001641A6" w:rsidRPr="003B428A" w:rsidRDefault="001641A6" w:rsidP="000500FB">
      <w:pPr>
        <w:pStyle w:val="Normal1"/>
        <w:tabs>
          <w:tab w:val="num" w:pos="1093"/>
        </w:tabs>
        <w:spacing w:line="240" w:lineRule="auto"/>
        <w:ind w:left="720" w:firstLine="0"/>
        <w:jc w:val="both"/>
        <w:rPr>
          <w:sz w:val="24"/>
          <w:szCs w:val="24"/>
        </w:rPr>
      </w:pPr>
    </w:p>
    <w:p w:rsidR="001641A6" w:rsidRPr="003B428A" w:rsidRDefault="001641A6" w:rsidP="000500FB">
      <w:pPr>
        <w:numPr>
          <w:ilvl w:val="0"/>
          <w:numId w:val="1"/>
        </w:numPr>
        <w:tabs>
          <w:tab w:val="clear" w:pos="360"/>
        </w:tabs>
        <w:ind w:left="0" w:firstLine="0"/>
        <w:jc w:val="center"/>
        <w:outlineLvl w:val="0"/>
        <w:rPr>
          <w:b/>
          <w:bCs/>
          <w:sz w:val="24"/>
          <w:szCs w:val="24"/>
        </w:rPr>
      </w:pPr>
      <w:r w:rsidRPr="003B428A">
        <w:rPr>
          <w:b/>
          <w:bCs/>
          <w:sz w:val="24"/>
          <w:szCs w:val="24"/>
        </w:rPr>
        <w:t>СРОК И ПОРЯДОК ПЕРЕДАЧИ ОБЪЕКТА ДОЛЕВОГО СТРОИТЕЛЬСТВА</w:t>
      </w:r>
    </w:p>
    <w:p w:rsidR="001641A6" w:rsidRPr="00C94C9D" w:rsidRDefault="001641A6" w:rsidP="000500FB">
      <w:pPr>
        <w:pStyle w:val="a8"/>
        <w:numPr>
          <w:ilvl w:val="1"/>
          <w:numId w:val="1"/>
        </w:numPr>
        <w:tabs>
          <w:tab w:val="clear" w:pos="1093"/>
        </w:tabs>
        <w:ind w:left="0" w:right="0" w:firstLine="709"/>
        <w:rPr>
          <w:iCs/>
          <w:sz w:val="24"/>
          <w:szCs w:val="24"/>
        </w:rPr>
      </w:pPr>
      <w:r w:rsidRPr="003B428A">
        <w:rPr>
          <w:iCs/>
          <w:sz w:val="24"/>
          <w:szCs w:val="24"/>
        </w:rPr>
        <w:t xml:space="preserve">Передача </w:t>
      </w:r>
      <w:r w:rsidR="00EF5FC9">
        <w:rPr>
          <w:iCs/>
          <w:sz w:val="24"/>
          <w:szCs w:val="24"/>
        </w:rPr>
        <w:t>У</w:t>
      </w:r>
      <w:r w:rsidR="00EF5FC9" w:rsidRPr="003B428A">
        <w:rPr>
          <w:iCs/>
          <w:sz w:val="24"/>
          <w:szCs w:val="24"/>
        </w:rPr>
        <w:t xml:space="preserve">частнику долевого строительства объекта долевого строительства и принятие его </w:t>
      </w:r>
      <w:r w:rsidR="00EF5FC9">
        <w:rPr>
          <w:iCs/>
          <w:sz w:val="24"/>
          <w:szCs w:val="24"/>
        </w:rPr>
        <w:t>У</w:t>
      </w:r>
      <w:r w:rsidR="00EF5FC9" w:rsidRPr="003B428A">
        <w:rPr>
          <w:iCs/>
          <w:sz w:val="24"/>
          <w:szCs w:val="24"/>
        </w:rPr>
        <w:t xml:space="preserve">частником долевого строительства </w:t>
      </w:r>
      <w:r w:rsidRPr="003B428A">
        <w:rPr>
          <w:iCs/>
          <w:sz w:val="24"/>
          <w:szCs w:val="24"/>
        </w:rPr>
        <w:t xml:space="preserve">осуществляется по подписываемому сторонами Передаточному акту по окончании строительства Объекта недвижимости </w:t>
      </w:r>
      <w:r w:rsidR="00E92250">
        <w:rPr>
          <w:iCs/>
          <w:sz w:val="24"/>
          <w:szCs w:val="24"/>
        </w:rPr>
        <w:t xml:space="preserve">после его ввода в </w:t>
      </w:r>
      <w:r w:rsidR="00E92250" w:rsidRPr="00C94C9D">
        <w:rPr>
          <w:iCs/>
          <w:sz w:val="24"/>
          <w:szCs w:val="24"/>
        </w:rPr>
        <w:t xml:space="preserve">эксплуатацию, </w:t>
      </w:r>
      <w:r w:rsidR="00C94C9D" w:rsidRPr="00C94C9D">
        <w:rPr>
          <w:iCs/>
          <w:sz w:val="24"/>
          <w:szCs w:val="24"/>
        </w:rPr>
        <w:t>но не позднее 01.03.2026 года</w:t>
      </w:r>
      <w:r w:rsidRPr="00C94C9D">
        <w:rPr>
          <w:sz w:val="24"/>
          <w:szCs w:val="24"/>
        </w:rPr>
        <w:t>.</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sz w:val="24"/>
          <w:szCs w:val="24"/>
        </w:rPr>
        <w:t xml:space="preserve">В случае если строительство Объекта недвижимости будет завершено ранее предусмотренного Договором срока, </w:t>
      </w:r>
      <w:r w:rsidR="00EF5FC9">
        <w:rPr>
          <w:sz w:val="24"/>
          <w:szCs w:val="24"/>
        </w:rPr>
        <w:t>З</w:t>
      </w:r>
      <w:r w:rsidR="00EF5FC9" w:rsidRPr="003B428A">
        <w:rPr>
          <w:sz w:val="24"/>
          <w:szCs w:val="24"/>
        </w:rPr>
        <w:t xml:space="preserve">астройщик </w:t>
      </w:r>
      <w:r w:rsidRPr="003B428A">
        <w:rPr>
          <w:sz w:val="24"/>
          <w:szCs w:val="24"/>
        </w:rPr>
        <w:t xml:space="preserve">имеет право начать передачу Объекта долевого строительства после надлежащего уведомления </w:t>
      </w:r>
      <w:r w:rsidR="00EF5FC9">
        <w:rPr>
          <w:sz w:val="24"/>
          <w:szCs w:val="24"/>
        </w:rPr>
        <w:t>У</w:t>
      </w:r>
      <w:r w:rsidR="00EF5FC9" w:rsidRPr="003B428A">
        <w:rPr>
          <w:sz w:val="24"/>
          <w:szCs w:val="24"/>
        </w:rPr>
        <w:t>частника долевого строительства.</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iCs/>
          <w:sz w:val="24"/>
          <w:szCs w:val="24"/>
        </w:rPr>
        <w:t xml:space="preserve">Объект долевого строительства передается </w:t>
      </w:r>
      <w:r w:rsidR="00EF5FC9">
        <w:rPr>
          <w:iCs/>
          <w:sz w:val="24"/>
          <w:szCs w:val="24"/>
        </w:rPr>
        <w:t>У</w:t>
      </w:r>
      <w:r w:rsidR="00EF5FC9" w:rsidRPr="003B428A">
        <w:rPr>
          <w:iCs/>
          <w:sz w:val="24"/>
          <w:szCs w:val="24"/>
        </w:rPr>
        <w:t>частнику долевого строительства</w:t>
      </w:r>
      <w:r w:rsidRPr="003B428A">
        <w:rPr>
          <w:iCs/>
          <w:sz w:val="24"/>
          <w:szCs w:val="24"/>
        </w:rPr>
        <w:t xml:space="preserve"> при условии полного и надлежащего исполнения им обязательств по оплате цены Договора, установленных разделом </w:t>
      </w:r>
      <w:r w:rsidR="00E92250">
        <w:rPr>
          <w:iCs/>
          <w:sz w:val="24"/>
          <w:szCs w:val="24"/>
        </w:rPr>
        <w:t>3</w:t>
      </w:r>
      <w:r w:rsidRPr="003B428A">
        <w:rPr>
          <w:iCs/>
          <w:sz w:val="24"/>
          <w:szCs w:val="24"/>
        </w:rPr>
        <w:t xml:space="preserve"> настоящего Договора.</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iCs/>
          <w:sz w:val="24"/>
          <w:szCs w:val="24"/>
        </w:rPr>
        <w:t xml:space="preserve">В срок не позднее </w:t>
      </w:r>
      <w:r w:rsidR="00D10A1D">
        <w:rPr>
          <w:iCs/>
          <w:sz w:val="24"/>
          <w:szCs w:val="24"/>
        </w:rPr>
        <w:t>7</w:t>
      </w:r>
      <w:r w:rsidRPr="003B428A">
        <w:rPr>
          <w:iCs/>
          <w:sz w:val="24"/>
          <w:szCs w:val="24"/>
        </w:rPr>
        <w:t xml:space="preserve"> (</w:t>
      </w:r>
      <w:r w:rsidR="00D10A1D">
        <w:rPr>
          <w:iCs/>
          <w:sz w:val="24"/>
          <w:szCs w:val="24"/>
        </w:rPr>
        <w:t>Семи</w:t>
      </w:r>
      <w:r w:rsidRPr="003B428A">
        <w:rPr>
          <w:iCs/>
          <w:sz w:val="24"/>
          <w:szCs w:val="24"/>
        </w:rPr>
        <w:t xml:space="preserve">) рабочих дней с момента </w:t>
      </w:r>
      <w:r w:rsidR="00F806A4">
        <w:rPr>
          <w:iCs/>
          <w:sz w:val="24"/>
          <w:szCs w:val="24"/>
        </w:rPr>
        <w:t>направления</w:t>
      </w:r>
      <w:r w:rsidRPr="003B428A">
        <w:rPr>
          <w:iCs/>
          <w:sz w:val="24"/>
          <w:szCs w:val="24"/>
        </w:rPr>
        <w:t xml:space="preserve"> </w:t>
      </w:r>
      <w:r w:rsidR="00F806A4">
        <w:rPr>
          <w:iCs/>
          <w:sz w:val="24"/>
          <w:szCs w:val="24"/>
        </w:rPr>
        <w:t xml:space="preserve">Застройщиком </w:t>
      </w:r>
      <w:r w:rsidR="00EF5FC9">
        <w:rPr>
          <w:iCs/>
          <w:sz w:val="24"/>
          <w:szCs w:val="24"/>
        </w:rPr>
        <w:t>У</w:t>
      </w:r>
      <w:r w:rsidR="00EF5FC9" w:rsidRPr="003B428A">
        <w:rPr>
          <w:iCs/>
          <w:sz w:val="24"/>
          <w:szCs w:val="24"/>
        </w:rPr>
        <w:t>частник</w:t>
      </w:r>
      <w:r w:rsidR="00EF5FC9">
        <w:rPr>
          <w:iCs/>
          <w:sz w:val="24"/>
          <w:szCs w:val="24"/>
        </w:rPr>
        <w:t>у</w:t>
      </w:r>
      <w:r w:rsidR="00EF5FC9" w:rsidRPr="003B428A">
        <w:rPr>
          <w:iCs/>
          <w:sz w:val="24"/>
          <w:szCs w:val="24"/>
        </w:rPr>
        <w:t xml:space="preserve"> долевого строительства </w:t>
      </w:r>
      <w:r w:rsidRPr="003B428A">
        <w:rPr>
          <w:iCs/>
          <w:sz w:val="24"/>
          <w:szCs w:val="24"/>
        </w:rPr>
        <w:t xml:space="preserve">уведомления о завершении строительства Объекта недвижимости </w:t>
      </w:r>
      <w:r w:rsidR="00EF5FC9">
        <w:rPr>
          <w:iCs/>
          <w:sz w:val="24"/>
          <w:szCs w:val="24"/>
        </w:rPr>
        <w:t>У</w:t>
      </w:r>
      <w:r w:rsidR="00EF5FC9" w:rsidRPr="003B428A">
        <w:rPr>
          <w:iCs/>
          <w:sz w:val="24"/>
          <w:szCs w:val="24"/>
        </w:rPr>
        <w:t xml:space="preserve">частник долевого строительства </w:t>
      </w:r>
      <w:r w:rsidRPr="003B428A">
        <w:rPr>
          <w:iCs/>
          <w:sz w:val="24"/>
          <w:szCs w:val="24"/>
        </w:rPr>
        <w:t xml:space="preserve">обязан выполнить все свои обязательства, установленные разделом </w:t>
      </w:r>
      <w:r w:rsidR="00E92250">
        <w:rPr>
          <w:iCs/>
          <w:sz w:val="24"/>
          <w:szCs w:val="24"/>
        </w:rPr>
        <w:t>3</w:t>
      </w:r>
      <w:r w:rsidRPr="003B428A">
        <w:rPr>
          <w:iCs/>
          <w:sz w:val="24"/>
          <w:szCs w:val="24"/>
        </w:rPr>
        <w:t xml:space="preserve"> настоящего Договора, и принять Объект долевого строительства.</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iCs/>
          <w:sz w:val="24"/>
          <w:szCs w:val="24"/>
        </w:rPr>
        <w:t xml:space="preserve">С момента подписания Передаточного акта риск случайной гибели Объекта долевого строительства признается перешедшим к </w:t>
      </w:r>
      <w:r w:rsidR="00EF5FC9">
        <w:rPr>
          <w:iCs/>
          <w:sz w:val="24"/>
          <w:szCs w:val="24"/>
        </w:rPr>
        <w:t>У</w:t>
      </w:r>
      <w:r w:rsidR="00EF5FC9" w:rsidRPr="003B428A">
        <w:rPr>
          <w:iCs/>
          <w:sz w:val="24"/>
          <w:szCs w:val="24"/>
        </w:rPr>
        <w:t>частнику долевого строительства</w:t>
      </w:r>
      <w:r w:rsidRPr="003B428A">
        <w:rPr>
          <w:iCs/>
          <w:sz w:val="24"/>
          <w:szCs w:val="24"/>
        </w:rPr>
        <w:t>.</w:t>
      </w:r>
    </w:p>
    <w:p w:rsidR="001641A6" w:rsidRPr="00FE60D3" w:rsidRDefault="001641A6" w:rsidP="000500FB">
      <w:pPr>
        <w:pStyle w:val="a8"/>
        <w:numPr>
          <w:ilvl w:val="1"/>
          <w:numId w:val="1"/>
        </w:numPr>
        <w:tabs>
          <w:tab w:val="clear" w:pos="1093"/>
        </w:tabs>
        <w:ind w:left="0" w:right="0" w:firstLine="709"/>
        <w:rPr>
          <w:iCs/>
          <w:color w:val="000000" w:themeColor="text1"/>
          <w:sz w:val="24"/>
          <w:szCs w:val="24"/>
        </w:rPr>
      </w:pPr>
      <w:r w:rsidRPr="00FE60D3">
        <w:rPr>
          <w:iCs/>
          <w:color w:val="000000" w:themeColor="text1"/>
          <w:sz w:val="24"/>
          <w:szCs w:val="24"/>
        </w:rPr>
        <w:t xml:space="preserve">При уклонении </w:t>
      </w:r>
      <w:r w:rsidR="00EF5FC9">
        <w:rPr>
          <w:iCs/>
          <w:color w:val="000000" w:themeColor="text1"/>
          <w:sz w:val="24"/>
          <w:szCs w:val="24"/>
        </w:rPr>
        <w:t>У</w:t>
      </w:r>
      <w:r w:rsidR="00EF5FC9" w:rsidRPr="00FE60D3">
        <w:rPr>
          <w:iCs/>
          <w:color w:val="000000" w:themeColor="text1"/>
          <w:sz w:val="24"/>
          <w:szCs w:val="24"/>
        </w:rPr>
        <w:t xml:space="preserve">частника долевого строительства </w:t>
      </w:r>
      <w:r w:rsidRPr="00FE60D3">
        <w:rPr>
          <w:iCs/>
          <w:color w:val="000000" w:themeColor="text1"/>
          <w:sz w:val="24"/>
          <w:szCs w:val="24"/>
        </w:rPr>
        <w:t xml:space="preserve">от подписания Передаточного акта или при отказе </w:t>
      </w:r>
      <w:r w:rsidR="00EF5FC9">
        <w:rPr>
          <w:iCs/>
          <w:color w:val="000000" w:themeColor="text1"/>
          <w:sz w:val="24"/>
          <w:szCs w:val="24"/>
        </w:rPr>
        <w:t>У</w:t>
      </w:r>
      <w:r w:rsidR="00EF5FC9" w:rsidRPr="00FE60D3">
        <w:rPr>
          <w:iCs/>
          <w:color w:val="000000" w:themeColor="text1"/>
          <w:sz w:val="24"/>
          <w:szCs w:val="24"/>
        </w:rPr>
        <w:t xml:space="preserve">частника долевого строительства </w:t>
      </w:r>
      <w:r w:rsidRPr="00FE60D3">
        <w:rPr>
          <w:iCs/>
          <w:color w:val="000000" w:themeColor="text1"/>
          <w:sz w:val="24"/>
          <w:szCs w:val="24"/>
        </w:rPr>
        <w:t xml:space="preserve">от его подписания, при условии полного и надлежащего исполнения </w:t>
      </w:r>
      <w:r w:rsidR="00EF5FC9">
        <w:rPr>
          <w:iCs/>
          <w:color w:val="000000" w:themeColor="text1"/>
          <w:sz w:val="24"/>
          <w:szCs w:val="24"/>
        </w:rPr>
        <w:t>З</w:t>
      </w:r>
      <w:r w:rsidR="00EF5FC9" w:rsidRPr="00FE60D3">
        <w:rPr>
          <w:iCs/>
          <w:color w:val="000000" w:themeColor="text1"/>
          <w:sz w:val="24"/>
          <w:szCs w:val="24"/>
        </w:rPr>
        <w:t>астройщиком</w:t>
      </w:r>
      <w:r w:rsidRPr="00FE60D3">
        <w:rPr>
          <w:iCs/>
          <w:color w:val="000000" w:themeColor="text1"/>
          <w:sz w:val="24"/>
          <w:szCs w:val="24"/>
        </w:rPr>
        <w:t xml:space="preserve"> своих обязательств, </w:t>
      </w:r>
      <w:r w:rsidR="00EF5FC9">
        <w:rPr>
          <w:iCs/>
          <w:color w:val="000000" w:themeColor="text1"/>
          <w:sz w:val="24"/>
          <w:szCs w:val="24"/>
        </w:rPr>
        <w:t>З</w:t>
      </w:r>
      <w:r w:rsidR="00EF5FC9" w:rsidRPr="00FE60D3">
        <w:rPr>
          <w:iCs/>
          <w:color w:val="000000" w:themeColor="text1"/>
          <w:sz w:val="24"/>
          <w:szCs w:val="24"/>
        </w:rPr>
        <w:t>астройщик</w:t>
      </w:r>
      <w:r w:rsidRPr="00FE60D3">
        <w:rPr>
          <w:iCs/>
          <w:color w:val="000000" w:themeColor="text1"/>
          <w:sz w:val="24"/>
          <w:szCs w:val="24"/>
        </w:rPr>
        <w:t xml:space="preserve"> </w:t>
      </w:r>
      <w:r w:rsidR="004B4646" w:rsidRPr="00FE60D3">
        <w:rPr>
          <w:iCs/>
          <w:color w:val="000000" w:themeColor="text1"/>
          <w:sz w:val="24"/>
          <w:szCs w:val="24"/>
        </w:rPr>
        <w:t xml:space="preserve">по истечении двух месяцев со дня, предусмотренного договором для передачи объекта долевого строительства участнику долевого строительства, </w:t>
      </w:r>
      <w:r w:rsidRPr="00FE60D3">
        <w:rPr>
          <w:iCs/>
          <w:color w:val="000000" w:themeColor="text1"/>
          <w:sz w:val="24"/>
          <w:szCs w:val="24"/>
        </w:rPr>
        <w:t xml:space="preserve">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w:t>
      </w:r>
      <w:r w:rsidR="005D1765">
        <w:rPr>
          <w:iCs/>
          <w:color w:val="000000" w:themeColor="text1"/>
          <w:sz w:val="24"/>
          <w:szCs w:val="24"/>
        </w:rPr>
        <w:t>у</w:t>
      </w:r>
      <w:r w:rsidR="005D1765" w:rsidRPr="00FE60D3">
        <w:rPr>
          <w:iCs/>
          <w:color w:val="000000" w:themeColor="text1"/>
          <w:sz w:val="24"/>
          <w:szCs w:val="24"/>
        </w:rPr>
        <w:t xml:space="preserve">частнику долевого строительства </w:t>
      </w:r>
      <w:r w:rsidRPr="00FE60D3">
        <w:rPr>
          <w:iCs/>
          <w:color w:val="000000" w:themeColor="text1"/>
          <w:sz w:val="24"/>
          <w:szCs w:val="24"/>
        </w:rPr>
        <w:t>со дня составления вышеуказанного одностороннего акта о передаче Объекта долевого строительства.</w:t>
      </w:r>
    </w:p>
    <w:p w:rsidR="001641A6" w:rsidRPr="00E57025" w:rsidRDefault="001641A6" w:rsidP="000500FB">
      <w:pPr>
        <w:pStyle w:val="a8"/>
        <w:numPr>
          <w:ilvl w:val="1"/>
          <w:numId w:val="1"/>
        </w:numPr>
        <w:tabs>
          <w:tab w:val="clear" w:pos="1093"/>
        </w:tabs>
        <w:ind w:left="0" w:right="0" w:firstLine="709"/>
        <w:rPr>
          <w:iCs/>
          <w:color w:val="000000" w:themeColor="text1"/>
          <w:sz w:val="24"/>
          <w:szCs w:val="24"/>
        </w:rPr>
      </w:pPr>
      <w:r w:rsidRPr="00FC1EC7">
        <w:rPr>
          <w:iCs/>
          <w:color w:val="000000" w:themeColor="text1"/>
          <w:sz w:val="24"/>
          <w:szCs w:val="24"/>
        </w:rPr>
        <w:t xml:space="preserve">В случае уклонения </w:t>
      </w:r>
      <w:r w:rsidR="005D1765">
        <w:rPr>
          <w:iCs/>
          <w:color w:val="000000" w:themeColor="text1"/>
          <w:sz w:val="24"/>
          <w:szCs w:val="24"/>
        </w:rPr>
        <w:t>У</w:t>
      </w:r>
      <w:r w:rsidR="005D1765" w:rsidRPr="00FC1EC7">
        <w:rPr>
          <w:iCs/>
          <w:color w:val="000000" w:themeColor="text1"/>
          <w:sz w:val="24"/>
          <w:szCs w:val="24"/>
        </w:rPr>
        <w:t xml:space="preserve">частника долевого строительства </w:t>
      </w:r>
      <w:r w:rsidR="00E57025" w:rsidRPr="00A71FCF">
        <w:rPr>
          <w:iCs/>
          <w:color w:val="000000" w:themeColor="text1"/>
          <w:sz w:val="24"/>
          <w:szCs w:val="24"/>
        </w:rPr>
        <w:t>в течение 7 (семи) рабочих дней с даты получения сообщения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w:t>
      </w:r>
      <w:r w:rsidR="00E57025">
        <w:rPr>
          <w:iCs/>
          <w:color w:val="000000" w:themeColor="text1"/>
          <w:sz w:val="24"/>
          <w:szCs w:val="24"/>
        </w:rPr>
        <w:t xml:space="preserve"> </w:t>
      </w:r>
      <w:r w:rsidRPr="00FC1EC7">
        <w:rPr>
          <w:iCs/>
          <w:color w:val="000000" w:themeColor="text1"/>
          <w:sz w:val="24"/>
          <w:szCs w:val="24"/>
        </w:rPr>
        <w:t xml:space="preserve">от принятия Объекта долевого </w:t>
      </w:r>
      <w:r w:rsidRPr="00FC1EC7">
        <w:rPr>
          <w:iCs/>
          <w:color w:val="000000" w:themeColor="text1"/>
          <w:sz w:val="24"/>
          <w:szCs w:val="24"/>
        </w:rPr>
        <w:lastRenderedPageBreak/>
        <w:t xml:space="preserve">строительства, </w:t>
      </w:r>
      <w:r w:rsidR="005D1765">
        <w:rPr>
          <w:iCs/>
          <w:color w:val="000000" w:themeColor="text1"/>
          <w:sz w:val="24"/>
          <w:szCs w:val="24"/>
        </w:rPr>
        <w:t>У</w:t>
      </w:r>
      <w:r w:rsidR="005D1765" w:rsidRPr="00FC1EC7">
        <w:rPr>
          <w:iCs/>
          <w:color w:val="000000" w:themeColor="text1"/>
          <w:sz w:val="24"/>
          <w:szCs w:val="24"/>
        </w:rPr>
        <w:t xml:space="preserve">частник долевого строительства </w:t>
      </w:r>
      <w:r w:rsidRPr="00FC1EC7">
        <w:rPr>
          <w:iCs/>
          <w:color w:val="000000" w:themeColor="text1"/>
          <w:sz w:val="24"/>
          <w:szCs w:val="24"/>
        </w:rPr>
        <w:t>обязан</w:t>
      </w:r>
      <w:r w:rsidR="00E57025">
        <w:rPr>
          <w:iCs/>
          <w:color w:val="000000" w:themeColor="text1"/>
          <w:sz w:val="24"/>
          <w:szCs w:val="24"/>
        </w:rPr>
        <w:t xml:space="preserve"> </w:t>
      </w:r>
      <w:r w:rsidR="00A71FCF" w:rsidRPr="00A71FCF">
        <w:rPr>
          <w:iCs/>
          <w:color w:val="000000" w:themeColor="text1"/>
          <w:sz w:val="24"/>
          <w:szCs w:val="24"/>
        </w:rPr>
        <w:t>уплатить Застройщику неустойку (пени) в размере одной трехсотой ставки рефинансирования Центрального банка Российской Федерации, действующей на день фактического исполнения Участником долевого строительства обязательства, что соответствует дате документа о передаче Объекта долевого строительства (дата акта приема-передачи, либо дата Одностороннего акта о передаче) от цены До</w:t>
      </w:r>
      <w:r w:rsidR="00E57025">
        <w:rPr>
          <w:iCs/>
          <w:color w:val="000000" w:themeColor="text1"/>
          <w:sz w:val="24"/>
          <w:szCs w:val="24"/>
        </w:rPr>
        <w:t>говора за каждый день просрочки и</w:t>
      </w:r>
      <w:r w:rsidRPr="00E57025">
        <w:rPr>
          <w:iCs/>
          <w:color w:val="000000" w:themeColor="text1"/>
          <w:sz w:val="24"/>
          <w:szCs w:val="24"/>
        </w:rPr>
        <w:t xml:space="preserve"> возместить затраты </w:t>
      </w:r>
      <w:r w:rsidR="005D1765">
        <w:rPr>
          <w:iCs/>
          <w:color w:val="000000" w:themeColor="text1"/>
          <w:sz w:val="24"/>
          <w:szCs w:val="24"/>
        </w:rPr>
        <w:t>З</w:t>
      </w:r>
      <w:r w:rsidR="005D1765" w:rsidRPr="00E57025">
        <w:rPr>
          <w:iCs/>
          <w:color w:val="000000" w:themeColor="text1"/>
          <w:sz w:val="24"/>
          <w:szCs w:val="24"/>
        </w:rPr>
        <w:t>астройщика</w:t>
      </w:r>
      <w:r w:rsidRPr="00E57025">
        <w:rPr>
          <w:iCs/>
          <w:color w:val="000000" w:themeColor="text1"/>
          <w:sz w:val="24"/>
          <w:szCs w:val="24"/>
        </w:rPr>
        <w:t xml:space="preserve"> на содержание общего имущества Объекта недвижимости и Объекта долевого строительства пропорционально доле Участника долевого строительства, за период с момента получения уведомления о завершении строительства Объекта недвижимости до момента подписания Передаточного Акта, либо составления </w:t>
      </w:r>
      <w:r w:rsidR="005D1765">
        <w:rPr>
          <w:iCs/>
          <w:color w:val="000000" w:themeColor="text1"/>
          <w:sz w:val="24"/>
          <w:szCs w:val="24"/>
        </w:rPr>
        <w:t>З</w:t>
      </w:r>
      <w:r w:rsidR="005D1765" w:rsidRPr="00E57025">
        <w:rPr>
          <w:iCs/>
          <w:color w:val="000000" w:themeColor="text1"/>
          <w:sz w:val="24"/>
          <w:szCs w:val="24"/>
        </w:rPr>
        <w:t>астройщиком</w:t>
      </w:r>
      <w:r w:rsidRPr="00E57025">
        <w:rPr>
          <w:iCs/>
          <w:color w:val="000000" w:themeColor="text1"/>
          <w:sz w:val="24"/>
          <w:szCs w:val="24"/>
        </w:rPr>
        <w:t xml:space="preserve"> одностороннего акта о передаче Объекта долевого строительства.</w:t>
      </w:r>
    </w:p>
    <w:p w:rsidR="00FC1EC7" w:rsidRDefault="001641A6" w:rsidP="000500FB">
      <w:pPr>
        <w:pStyle w:val="a8"/>
        <w:numPr>
          <w:ilvl w:val="1"/>
          <w:numId w:val="1"/>
        </w:numPr>
        <w:tabs>
          <w:tab w:val="clear" w:pos="1093"/>
        </w:tabs>
        <w:ind w:left="0" w:right="0" w:firstLine="709"/>
        <w:rPr>
          <w:iCs/>
          <w:sz w:val="24"/>
          <w:szCs w:val="24"/>
        </w:rPr>
      </w:pPr>
      <w:r w:rsidRPr="003B428A">
        <w:rPr>
          <w:iCs/>
          <w:sz w:val="24"/>
          <w:szCs w:val="24"/>
        </w:rPr>
        <w:t>Подписание Передаточного акта не может быть поставлено в зависимость от уплаты Сторонами неустойки, предусмотренной настоящим Договором.</w:t>
      </w:r>
    </w:p>
    <w:p w:rsidR="00FC1EC7" w:rsidRDefault="00FC1EC7" w:rsidP="000500FB">
      <w:pPr>
        <w:pStyle w:val="a8"/>
        <w:numPr>
          <w:ilvl w:val="1"/>
          <w:numId w:val="1"/>
        </w:numPr>
        <w:tabs>
          <w:tab w:val="clear" w:pos="1093"/>
        </w:tabs>
        <w:ind w:left="0" w:right="0" w:firstLine="709"/>
        <w:rPr>
          <w:iCs/>
          <w:sz w:val="24"/>
          <w:szCs w:val="24"/>
        </w:rPr>
      </w:pPr>
      <w:r w:rsidRPr="00FC1EC7">
        <w:rPr>
          <w:iCs/>
          <w:sz w:val="24"/>
          <w:szCs w:val="24"/>
        </w:rPr>
        <w:t>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rsidR="006C65C9" w:rsidRPr="00FC1EC7" w:rsidRDefault="006C65C9" w:rsidP="000500FB">
      <w:pPr>
        <w:pStyle w:val="a8"/>
        <w:numPr>
          <w:ilvl w:val="1"/>
          <w:numId w:val="1"/>
        </w:numPr>
        <w:tabs>
          <w:tab w:val="clear" w:pos="1093"/>
        </w:tabs>
        <w:ind w:left="0" w:right="0" w:firstLine="709"/>
        <w:rPr>
          <w:iCs/>
          <w:sz w:val="24"/>
          <w:szCs w:val="24"/>
        </w:rPr>
      </w:pPr>
      <w:r w:rsidRPr="006C65C9">
        <w:rPr>
          <w:iCs/>
          <w:sz w:val="24"/>
          <w:szCs w:val="24"/>
        </w:rPr>
        <w:t>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t>
      </w:r>
    </w:p>
    <w:p w:rsidR="001641A6" w:rsidRPr="003B428A" w:rsidRDefault="001641A6" w:rsidP="000500FB">
      <w:pPr>
        <w:jc w:val="both"/>
        <w:rPr>
          <w:sz w:val="24"/>
          <w:szCs w:val="24"/>
        </w:rPr>
      </w:pPr>
    </w:p>
    <w:p w:rsidR="001641A6" w:rsidRPr="003B428A" w:rsidRDefault="001641A6" w:rsidP="000500FB">
      <w:pPr>
        <w:numPr>
          <w:ilvl w:val="0"/>
          <w:numId w:val="1"/>
        </w:numPr>
        <w:tabs>
          <w:tab w:val="clear" w:pos="360"/>
        </w:tabs>
        <w:ind w:left="0" w:firstLine="0"/>
        <w:jc w:val="center"/>
        <w:outlineLvl w:val="0"/>
        <w:rPr>
          <w:b/>
          <w:bCs/>
          <w:sz w:val="24"/>
          <w:szCs w:val="24"/>
        </w:rPr>
      </w:pPr>
      <w:r w:rsidRPr="003B428A">
        <w:rPr>
          <w:b/>
          <w:bCs/>
          <w:sz w:val="24"/>
          <w:szCs w:val="24"/>
        </w:rPr>
        <w:t>ГАРАНТИИ КАЧЕСТВА</w:t>
      </w:r>
    </w:p>
    <w:p w:rsidR="00D3046D" w:rsidRPr="00D3046D" w:rsidRDefault="00D3046D" w:rsidP="000500FB">
      <w:pPr>
        <w:pStyle w:val="aff4"/>
        <w:numPr>
          <w:ilvl w:val="1"/>
          <w:numId w:val="1"/>
        </w:numPr>
        <w:tabs>
          <w:tab w:val="clear" w:pos="1093"/>
        </w:tabs>
        <w:ind w:left="0" w:firstLine="709"/>
        <w:jc w:val="both"/>
        <w:rPr>
          <w:b/>
          <w:bCs/>
          <w:sz w:val="24"/>
          <w:szCs w:val="24"/>
        </w:rPr>
      </w:pPr>
      <w:r w:rsidRPr="00D3046D">
        <w:rPr>
          <w:sz w:val="24"/>
          <w:szCs w:val="24"/>
        </w:rPr>
        <w:t>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настоящему Договору.</w:t>
      </w:r>
    </w:p>
    <w:p w:rsidR="00D3046D" w:rsidRPr="00001486" w:rsidRDefault="00D3046D" w:rsidP="000500FB">
      <w:pPr>
        <w:pStyle w:val="aff4"/>
        <w:numPr>
          <w:ilvl w:val="1"/>
          <w:numId w:val="1"/>
        </w:numPr>
        <w:tabs>
          <w:tab w:val="clear" w:pos="1093"/>
        </w:tabs>
        <w:ind w:left="0" w:firstLine="709"/>
        <w:jc w:val="both"/>
        <w:rPr>
          <w:b/>
          <w:bCs/>
          <w:sz w:val="24"/>
          <w:szCs w:val="24"/>
        </w:rPr>
      </w:pPr>
      <w:r w:rsidRPr="00D3046D">
        <w:rPr>
          <w:sz w:val="24"/>
          <w:szCs w:val="24"/>
        </w:rPr>
        <w:t xml:space="preserve">В случае если Объект долевого строительства построен (создан) Застройщиком с отступлениями от условий </w:t>
      </w:r>
      <w:r w:rsidRPr="00001486">
        <w:rPr>
          <w:sz w:val="24"/>
          <w:szCs w:val="24"/>
        </w:rPr>
        <w:t xml:space="preserve">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 </w:t>
      </w:r>
    </w:p>
    <w:p w:rsidR="00001486" w:rsidRPr="00001486" w:rsidRDefault="00001486" w:rsidP="00001486">
      <w:pPr>
        <w:pStyle w:val="aff4"/>
        <w:numPr>
          <w:ilvl w:val="1"/>
          <w:numId w:val="1"/>
        </w:numPr>
        <w:tabs>
          <w:tab w:val="clear" w:pos="1093"/>
        </w:tabs>
        <w:ind w:left="0" w:firstLine="709"/>
        <w:jc w:val="both"/>
        <w:rPr>
          <w:b/>
          <w:bCs/>
          <w:sz w:val="24"/>
          <w:szCs w:val="24"/>
        </w:rPr>
      </w:pPr>
      <w:r w:rsidRPr="00001486">
        <w:rPr>
          <w:sz w:val="24"/>
          <w:szCs w:val="24"/>
        </w:rPr>
        <w:t>Гарантийный срок составляет:</w:t>
      </w:r>
    </w:p>
    <w:p w:rsidR="00001486" w:rsidRPr="00001486" w:rsidRDefault="00001486" w:rsidP="00001486">
      <w:pPr>
        <w:pStyle w:val="aff4"/>
        <w:ind w:left="0" w:firstLine="709"/>
        <w:rPr>
          <w:b/>
          <w:bCs/>
          <w:sz w:val="24"/>
          <w:szCs w:val="24"/>
        </w:rPr>
      </w:pPr>
      <w:r w:rsidRPr="00001486">
        <w:rPr>
          <w:sz w:val="24"/>
          <w:szCs w:val="24"/>
        </w:rPr>
        <w:t>- для Объекта долевого строительства – 3 (Три) года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w:t>
      </w:r>
    </w:p>
    <w:p w:rsidR="00001486" w:rsidRPr="00001486" w:rsidRDefault="00001486" w:rsidP="00001486">
      <w:pPr>
        <w:pStyle w:val="aff4"/>
        <w:ind w:left="0" w:firstLine="709"/>
        <w:jc w:val="both"/>
        <w:rPr>
          <w:sz w:val="24"/>
          <w:szCs w:val="24"/>
        </w:rPr>
      </w:pPr>
      <w:r w:rsidRPr="00001486">
        <w:rPr>
          <w:sz w:val="24"/>
          <w:szCs w:val="24"/>
        </w:rPr>
        <w:t>- на технологическое и инженерное оборудование, входящее в состав передаваемого участникам долевого строительства объекта долевого строительства - 3 (Три) года со дня подписания первого передаточного акта или иного документа о передаче объекта долевого строительства;</w:t>
      </w:r>
    </w:p>
    <w:p w:rsidR="00001486" w:rsidRPr="00001486" w:rsidRDefault="00001486" w:rsidP="00001486">
      <w:pPr>
        <w:pStyle w:val="aff4"/>
        <w:ind w:left="0" w:firstLine="709"/>
        <w:jc w:val="both"/>
        <w:rPr>
          <w:sz w:val="24"/>
          <w:szCs w:val="24"/>
        </w:rPr>
      </w:pPr>
      <w:r w:rsidRPr="00001486">
        <w:rPr>
          <w:sz w:val="24"/>
          <w:szCs w:val="24"/>
        </w:rPr>
        <w: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p>
    <w:p w:rsidR="0039717E" w:rsidRDefault="0039717E" w:rsidP="000500FB">
      <w:pPr>
        <w:pStyle w:val="aff4"/>
        <w:ind w:left="0" w:firstLine="709"/>
        <w:jc w:val="both"/>
        <w:rPr>
          <w:bCs/>
          <w:sz w:val="24"/>
          <w:szCs w:val="24"/>
        </w:rPr>
      </w:pPr>
      <w:r w:rsidRPr="00001486">
        <w:rPr>
          <w:bCs/>
          <w:sz w:val="24"/>
          <w:szCs w:val="24"/>
        </w:rPr>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w:t>
      </w:r>
      <w:r w:rsidRPr="0039717E">
        <w:rPr>
          <w:bCs/>
          <w:sz w:val="24"/>
          <w:szCs w:val="24"/>
        </w:rPr>
        <w:t xml:space="preserve">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D2939" w:rsidRPr="008E6C1C" w:rsidRDefault="00DD2939" w:rsidP="00DD2939">
      <w:pPr>
        <w:pStyle w:val="aff4"/>
        <w:numPr>
          <w:ilvl w:val="1"/>
          <w:numId w:val="1"/>
        </w:numPr>
        <w:tabs>
          <w:tab w:val="clear" w:pos="1093"/>
        </w:tabs>
        <w:ind w:left="0" w:firstLine="709"/>
        <w:jc w:val="both"/>
        <w:rPr>
          <w:bCs/>
          <w:sz w:val="24"/>
          <w:szCs w:val="24"/>
        </w:rPr>
      </w:pPr>
      <w:r w:rsidRPr="00DD2939">
        <w:rPr>
          <w:bCs/>
          <w:sz w:val="24"/>
          <w:szCs w:val="24"/>
        </w:rPr>
        <w:lastRenderedPageBreak/>
        <w:t xml:space="preserve">Участник долевого строительства ознакомлен с тем, что Объект недвижимости является результатом технически сложной работы Застройщика, и признает, что ему известно, что в Объекте долевого строительства повсеместно могут быть: отклонения от прямолинейности профиля лицевых поверхностей и опорных граней стеновой панели с чистовой отделкой; отклонения поверхности пола с покрытием (ламинат) от плоскости по горизонтали; отклонения стен с чистовой отделкой от вертикали, усадочные трещины, отклонение дверной коробки по вертикали, отслаивание полотнищ обоев, вздутие обоев, </w:t>
      </w:r>
      <w:proofErr w:type="spellStart"/>
      <w:r w:rsidRPr="00DD2939">
        <w:rPr>
          <w:bCs/>
          <w:sz w:val="24"/>
          <w:szCs w:val="24"/>
        </w:rPr>
        <w:t>доклейки</w:t>
      </w:r>
      <w:proofErr w:type="spellEnd"/>
      <w:r w:rsidRPr="00DD2939">
        <w:rPr>
          <w:bCs/>
          <w:sz w:val="24"/>
          <w:szCs w:val="24"/>
        </w:rPr>
        <w:t xml:space="preserve">, </w:t>
      </w:r>
      <w:proofErr w:type="spellStart"/>
      <w:r w:rsidRPr="00DD2939">
        <w:rPr>
          <w:bCs/>
          <w:sz w:val="24"/>
          <w:szCs w:val="24"/>
        </w:rPr>
        <w:t>замятины</w:t>
      </w:r>
      <w:proofErr w:type="spellEnd"/>
      <w:r w:rsidRPr="00DD2939">
        <w:rPr>
          <w:bCs/>
          <w:sz w:val="24"/>
          <w:szCs w:val="24"/>
        </w:rPr>
        <w:t xml:space="preserve"> обоев, отклонения ширины плиточного шва напольной и настенной плитки, отклонения оконных откосов от вертикали и горизонтали, царапины и окалины на </w:t>
      </w:r>
      <w:r w:rsidRPr="008E6C1C">
        <w:rPr>
          <w:bCs/>
          <w:sz w:val="24"/>
          <w:szCs w:val="24"/>
        </w:rPr>
        <w:t>оконном профиле, зазоры между соседними досками ламината. Участник долевого строительства самостоятельно и за свой счет устраняет выявленные в Объекте долевого строительства недостатки. Данные расходы Участника долевого строительства не компенсируются Застройщиком.</w:t>
      </w:r>
    </w:p>
    <w:p w:rsidR="008E6C1C" w:rsidRPr="008E6C1C" w:rsidRDefault="008E6C1C" w:rsidP="008E6C1C">
      <w:pPr>
        <w:pStyle w:val="aff4"/>
        <w:numPr>
          <w:ilvl w:val="1"/>
          <w:numId w:val="1"/>
        </w:numPr>
        <w:tabs>
          <w:tab w:val="clear" w:pos="1093"/>
        </w:tabs>
        <w:ind w:left="0" w:firstLine="709"/>
        <w:jc w:val="both"/>
        <w:rPr>
          <w:bCs/>
          <w:sz w:val="24"/>
          <w:szCs w:val="24"/>
        </w:rPr>
      </w:pPr>
      <w:r w:rsidRPr="008E6C1C">
        <w:rPr>
          <w:bCs/>
          <w:iCs/>
          <w:sz w:val="24"/>
          <w:szCs w:val="24"/>
        </w:rPr>
        <w:t>В случае выявления недостатков Объекта долевого строительства Стороны, составляют Акт и указывают в нем срок устранения выявленных недостатков, в соответствии с п.5.8 Договора.</w:t>
      </w:r>
    </w:p>
    <w:p w:rsidR="00D63140" w:rsidRDefault="00D63140" w:rsidP="000500FB">
      <w:pPr>
        <w:pStyle w:val="aff4"/>
        <w:numPr>
          <w:ilvl w:val="1"/>
          <w:numId w:val="1"/>
        </w:numPr>
        <w:tabs>
          <w:tab w:val="clear" w:pos="1093"/>
        </w:tabs>
        <w:ind w:left="0" w:firstLine="709"/>
        <w:jc w:val="both"/>
        <w:rPr>
          <w:bCs/>
          <w:sz w:val="24"/>
          <w:szCs w:val="24"/>
        </w:rPr>
      </w:pPr>
      <w:r w:rsidRPr="008E6C1C">
        <w:rPr>
          <w:bCs/>
          <w:sz w:val="24"/>
          <w:szCs w:val="24"/>
        </w:rPr>
        <w:t>В случае наличия спора между Участником долевого строительства и Застройщиком</w:t>
      </w:r>
      <w:r w:rsidRPr="00D63140">
        <w:rPr>
          <w:bCs/>
          <w:sz w:val="24"/>
          <w:szCs w:val="24"/>
        </w:rPr>
        <w:t xml:space="preserve">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rsidR="00D63140" w:rsidRDefault="00D63140" w:rsidP="000500FB">
      <w:pPr>
        <w:pStyle w:val="aff4"/>
        <w:numPr>
          <w:ilvl w:val="1"/>
          <w:numId w:val="1"/>
        </w:numPr>
        <w:tabs>
          <w:tab w:val="clear" w:pos="1093"/>
        </w:tabs>
        <w:ind w:left="0" w:firstLine="709"/>
        <w:jc w:val="both"/>
        <w:rPr>
          <w:bCs/>
          <w:sz w:val="24"/>
          <w:szCs w:val="24"/>
        </w:rPr>
      </w:pPr>
      <w:r w:rsidRPr="00D63140">
        <w:rPr>
          <w:bCs/>
          <w:sz w:val="24"/>
          <w:szCs w:val="24"/>
        </w:rPr>
        <w:t>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t>
      </w:r>
    </w:p>
    <w:p w:rsidR="00DD2939" w:rsidRDefault="00FC5266" w:rsidP="00DD2939">
      <w:pPr>
        <w:pStyle w:val="aff4"/>
        <w:numPr>
          <w:ilvl w:val="1"/>
          <w:numId w:val="1"/>
        </w:numPr>
        <w:tabs>
          <w:tab w:val="clear" w:pos="1093"/>
        </w:tabs>
        <w:ind w:left="0" w:firstLine="709"/>
        <w:jc w:val="both"/>
        <w:rPr>
          <w:bCs/>
          <w:sz w:val="24"/>
          <w:szCs w:val="24"/>
        </w:rPr>
      </w:pPr>
      <w:r w:rsidRPr="00FC5266">
        <w:rPr>
          <w:bCs/>
          <w:sz w:val="24"/>
          <w:szCs w:val="24"/>
        </w:rPr>
        <w:t>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с даты предоставления Участником долевого строительства доступа к Объекту долевого строительства. Застройщик вправе произвести устранение недостатков до истечения указанного срока.</w:t>
      </w:r>
    </w:p>
    <w:p w:rsidR="00DD2939" w:rsidRPr="00DD2939" w:rsidRDefault="00DD2939" w:rsidP="00DD2939">
      <w:pPr>
        <w:pStyle w:val="aff4"/>
        <w:numPr>
          <w:ilvl w:val="1"/>
          <w:numId w:val="1"/>
        </w:numPr>
        <w:tabs>
          <w:tab w:val="clear" w:pos="1093"/>
        </w:tabs>
        <w:ind w:left="0" w:firstLine="709"/>
        <w:jc w:val="both"/>
        <w:rPr>
          <w:bCs/>
          <w:sz w:val="24"/>
          <w:szCs w:val="24"/>
        </w:rPr>
      </w:pPr>
      <w:r w:rsidRPr="00DD2939">
        <w:rPr>
          <w:bCs/>
          <w:sz w:val="24"/>
          <w:szCs w:val="24"/>
        </w:rPr>
        <w:t>В случае наличия решения (судебного или внесудебного) об устранении недостатков и дефектов, замене ненадлежащего качества материалов в Объекте долевого строительства Застройщик имеет право потребовать обратно материал с недостатками. Ненадлежащего качества материалы подлежат возврату Застройщику в том виде, в каком они были описаны в Акте приема-передачи Объекта долевого строительства. В случае порчи материалов, подлежащих возврату Застройщику, Участник долевого строительства лишается права предъявлять требования, предусмотренные ст.18 Закона о защите прав потребителей, к Застройщику в отношении описанных недостатков и дефектов, а также обязан возместить Застройщику расходы, понесенные в связи с исполнением требования Участника долевого строительства об устранении описанных недостатков и дефектов, замене ненадлежащего качества материалов в Объекте долевого строительства.</w:t>
      </w:r>
    </w:p>
    <w:p w:rsidR="00FC5266" w:rsidRPr="0039717E" w:rsidRDefault="00FC5266" w:rsidP="000500FB">
      <w:pPr>
        <w:pStyle w:val="aff4"/>
        <w:numPr>
          <w:ilvl w:val="1"/>
          <w:numId w:val="1"/>
        </w:numPr>
        <w:tabs>
          <w:tab w:val="clear" w:pos="1093"/>
        </w:tabs>
        <w:ind w:left="0" w:firstLine="709"/>
        <w:jc w:val="both"/>
        <w:rPr>
          <w:bCs/>
          <w:sz w:val="24"/>
          <w:szCs w:val="24"/>
        </w:rPr>
      </w:pPr>
      <w:r w:rsidRPr="00FC5266">
        <w:rPr>
          <w:bCs/>
          <w:sz w:val="24"/>
          <w:szCs w:val="24"/>
        </w:rPr>
        <w:t>Участнику долевого строительства отдельно разъяснено и ему понятно, что качество Объекта долевого строительства будет соответствовать требованиям стандартов и сводов правил (СП, СНИП, ГОСТ),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28.05.2021 г. №815.</w:t>
      </w:r>
    </w:p>
    <w:p w:rsidR="00D3046D" w:rsidRPr="003B428A" w:rsidRDefault="00D3046D" w:rsidP="000500FB">
      <w:pPr>
        <w:ind w:left="720" w:hanging="540"/>
        <w:rPr>
          <w:b/>
          <w:bCs/>
          <w:sz w:val="24"/>
          <w:szCs w:val="24"/>
        </w:rPr>
      </w:pPr>
    </w:p>
    <w:p w:rsidR="001641A6" w:rsidRPr="003B428A" w:rsidRDefault="000136C2" w:rsidP="000500FB">
      <w:pPr>
        <w:numPr>
          <w:ilvl w:val="0"/>
          <w:numId w:val="1"/>
        </w:numPr>
        <w:tabs>
          <w:tab w:val="clear" w:pos="360"/>
        </w:tabs>
        <w:ind w:left="0" w:firstLine="0"/>
        <w:jc w:val="center"/>
        <w:outlineLvl w:val="0"/>
        <w:rPr>
          <w:b/>
          <w:bCs/>
          <w:sz w:val="24"/>
          <w:szCs w:val="24"/>
        </w:rPr>
      </w:pPr>
      <w:r>
        <w:rPr>
          <w:b/>
          <w:bCs/>
          <w:sz w:val="24"/>
          <w:szCs w:val="24"/>
        </w:rPr>
        <w:t xml:space="preserve">ПРАВА И </w:t>
      </w:r>
      <w:r w:rsidR="001641A6" w:rsidRPr="003B428A">
        <w:rPr>
          <w:b/>
          <w:bCs/>
          <w:sz w:val="24"/>
          <w:szCs w:val="24"/>
        </w:rPr>
        <w:t>ОБЯЗАННОСТИ ЗАСТРОЙЩИКА</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 xml:space="preserve">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 при условии выполнения Участником долевого строительства своих </w:t>
      </w:r>
      <w:r w:rsidRPr="004809A3">
        <w:rPr>
          <w:sz w:val="24"/>
          <w:szCs w:val="24"/>
        </w:rPr>
        <w:lastRenderedPageBreak/>
        <w:t xml:space="preserve">финансовых обязательств по настоящему Договору в полном объеме передать Объект долевого строительства Участнику долевого строительства по </w:t>
      </w:r>
      <w:r>
        <w:rPr>
          <w:sz w:val="24"/>
          <w:szCs w:val="24"/>
        </w:rPr>
        <w:t>Передаточному акту</w:t>
      </w:r>
      <w:r w:rsidRPr="004809A3">
        <w:rPr>
          <w:sz w:val="24"/>
          <w:szCs w:val="24"/>
        </w:rPr>
        <w:t xml:space="preserve"> Объекта долевого строительства (в том числе одностороннему </w:t>
      </w:r>
      <w:r>
        <w:rPr>
          <w:sz w:val="24"/>
          <w:szCs w:val="24"/>
        </w:rPr>
        <w:t>Передаточному акту</w:t>
      </w:r>
      <w:r w:rsidRPr="004809A3">
        <w:rPr>
          <w:sz w:val="24"/>
          <w:szCs w:val="24"/>
        </w:rPr>
        <w:t xml:space="preserve"> Объекта долевого строительства, составленному Застройщиком), в соответствии с условиями Договора;</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Застройщик вправе вносить изменения в проектную документацию Объекта, включая рабочую документацию, стандарты Застройщика, в том числе, но не ограничиваясь, в стандарт отделки помещений Застройщика.</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t>
      </w:r>
    </w:p>
    <w:p w:rsidR="004809A3" w:rsidRDefault="004809A3" w:rsidP="000500FB">
      <w:pPr>
        <w:pStyle w:val="aff4"/>
        <w:numPr>
          <w:ilvl w:val="1"/>
          <w:numId w:val="1"/>
        </w:numPr>
        <w:tabs>
          <w:tab w:val="clear" w:pos="1093"/>
        </w:tabs>
        <w:ind w:left="0" w:firstLine="709"/>
        <w:jc w:val="both"/>
        <w:rPr>
          <w:sz w:val="24"/>
          <w:szCs w:val="24"/>
        </w:rPr>
      </w:pPr>
      <w:r w:rsidRPr="004809A3">
        <w:rPr>
          <w:sz w:val="24"/>
          <w:szCs w:val="24"/>
        </w:rPr>
        <w:t>Выполнять иные свои обязанности, возникшие как на основании Договора, так и в силу требований правовых актов.</w:t>
      </w:r>
    </w:p>
    <w:p w:rsidR="002147FA" w:rsidRPr="004809A3" w:rsidRDefault="002147FA" w:rsidP="000500FB">
      <w:pPr>
        <w:pStyle w:val="aff4"/>
        <w:numPr>
          <w:ilvl w:val="1"/>
          <w:numId w:val="1"/>
        </w:numPr>
        <w:tabs>
          <w:tab w:val="clear" w:pos="1093"/>
        </w:tabs>
        <w:ind w:left="0" w:firstLine="709"/>
        <w:jc w:val="both"/>
        <w:rPr>
          <w:sz w:val="24"/>
          <w:szCs w:val="24"/>
        </w:rPr>
      </w:pPr>
      <w:r>
        <w:rPr>
          <w:sz w:val="24"/>
          <w:szCs w:val="24"/>
        </w:rPr>
        <w:t xml:space="preserve">Застройщик привлекает </w:t>
      </w:r>
      <w:r w:rsidRPr="002147FA">
        <w:rPr>
          <w:iCs/>
          <w:sz w:val="24"/>
          <w:szCs w:val="24"/>
        </w:rPr>
        <w:t>денежны</w:t>
      </w:r>
      <w:r>
        <w:rPr>
          <w:iCs/>
          <w:sz w:val="24"/>
          <w:szCs w:val="24"/>
        </w:rPr>
        <w:t>е</w:t>
      </w:r>
      <w:r w:rsidRPr="002147FA">
        <w:rPr>
          <w:iCs/>
          <w:sz w:val="24"/>
          <w:szCs w:val="24"/>
        </w:rPr>
        <w:t xml:space="preserve"> средств</w:t>
      </w:r>
      <w:r>
        <w:rPr>
          <w:iCs/>
          <w:sz w:val="24"/>
          <w:szCs w:val="24"/>
        </w:rPr>
        <w:t>а</w:t>
      </w:r>
      <w:r w:rsidRPr="002147FA">
        <w:rPr>
          <w:iCs/>
          <w:sz w:val="24"/>
          <w:szCs w:val="24"/>
        </w:rPr>
        <w:t xml:space="preserve"> участников долевого строительства</w:t>
      </w:r>
      <w:r>
        <w:rPr>
          <w:iCs/>
          <w:sz w:val="24"/>
          <w:szCs w:val="24"/>
        </w:rPr>
        <w:t xml:space="preserve"> путем</w:t>
      </w:r>
      <w:r w:rsidRPr="002147FA">
        <w:rPr>
          <w:iCs/>
          <w:sz w:val="24"/>
          <w:szCs w:val="24"/>
        </w:rPr>
        <w:t xml:space="preserve"> размещение денежных средств участников долевого строительства на счетах </w:t>
      </w:r>
      <w:proofErr w:type="spellStart"/>
      <w:r w:rsidRPr="002147FA">
        <w:rPr>
          <w:iCs/>
          <w:sz w:val="24"/>
          <w:szCs w:val="24"/>
        </w:rPr>
        <w:t>эскроу</w:t>
      </w:r>
      <w:proofErr w:type="spellEnd"/>
      <w:r w:rsidRPr="002147FA">
        <w:rPr>
          <w:iCs/>
          <w:sz w:val="24"/>
          <w:szCs w:val="24"/>
        </w:rPr>
        <w:t xml:space="preserve"> в порядке, предусмотренном статьей 15.4 Федерального закона № 214-ФЗ.</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 xml:space="preserve">Обязательства Застройщика считаются исполненными с момента передачи Объекта долевого строительства по подписываемому Сторонами </w:t>
      </w:r>
      <w:r w:rsidR="009F0CA9">
        <w:rPr>
          <w:sz w:val="24"/>
          <w:szCs w:val="24"/>
        </w:rPr>
        <w:t>Передаточному акту</w:t>
      </w:r>
      <w:r w:rsidRPr="004809A3">
        <w:rPr>
          <w:sz w:val="24"/>
          <w:szCs w:val="24"/>
        </w:rPr>
        <w:t xml:space="preserve"> Объекта долевого строительства, в том числе по одностороннему </w:t>
      </w:r>
      <w:r w:rsidR="009F0CA9">
        <w:rPr>
          <w:sz w:val="24"/>
          <w:szCs w:val="24"/>
        </w:rPr>
        <w:t>Передаточному акту</w:t>
      </w:r>
      <w:r w:rsidRPr="004809A3">
        <w:rPr>
          <w:sz w:val="24"/>
          <w:szCs w:val="24"/>
        </w:rPr>
        <w:t xml:space="preserve">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t>
      </w:r>
    </w:p>
    <w:p w:rsidR="004809A3" w:rsidRDefault="004809A3" w:rsidP="000500FB">
      <w:pPr>
        <w:pStyle w:val="aff4"/>
        <w:numPr>
          <w:ilvl w:val="1"/>
          <w:numId w:val="1"/>
        </w:numPr>
        <w:tabs>
          <w:tab w:val="clear" w:pos="1093"/>
        </w:tabs>
        <w:ind w:left="0" w:firstLine="709"/>
        <w:jc w:val="both"/>
        <w:rPr>
          <w:sz w:val="24"/>
          <w:szCs w:val="24"/>
        </w:rPr>
      </w:pPr>
      <w:r w:rsidRPr="004809A3">
        <w:rPr>
          <w:sz w:val="24"/>
          <w:szCs w:val="24"/>
        </w:rPr>
        <w:t xml:space="preserve">В случае, если Участник долевого строительства отказывает/либо не отвечает в письменном виде на Уведомление Застройщика о предоставлении доступа к Объекту долевого строительства для устранения недостатков, в случае, предусмотренном </w:t>
      </w:r>
      <w:r w:rsidR="0003795B">
        <w:rPr>
          <w:sz w:val="24"/>
          <w:szCs w:val="24"/>
        </w:rPr>
        <w:t>разделом 5</w:t>
      </w:r>
      <w:r w:rsidRPr="004809A3">
        <w:rPr>
          <w:sz w:val="24"/>
          <w:szCs w:val="24"/>
        </w:rPr>
        <w:t xml:space="preserve"> настоящего Договора, Застройщик вправе не устранять данные недостатки до надлежащего предоставления доступа, а Участник долевого строительства не вправе требовать такого устранения.</w:t>
      </w:r>
    </w:p>
    <w:p w:rsidR="00A71802" w:rsidRPr="003B428A" w:rsidRDefault="00A71802" w:rsidP="000500FB">
      <w:pPr>
        <w:pStyle w:val="aff4"/>
        <w:ind w:left="709"/>
        <w:jc w:val="both"/>
        <w:rPr>
          <w:sz w:val="24"/>
          <w:szCs w:val="24"/>
        </w:rPr>
      </w:pPr>
    </w:p>
    <w:p w:rsidR="001641A6" w:rsidRPr="003B428A" w:rsidRDefault="000136C2" w:rsidP="000500FB">
      <w:pPr>
        <w:numPr>
          <w:ilvl w:val="0"/>
          <w:numId w:val="1"/>
        </w:numPr>
        <w:tabs>
          <w:tab w:val="clear" w:pos="360"/>
        </w:tabs>
        <w:ind w:left="0" w:firstLine="0"/>
        <w:jc w:val="center"/>
        <w:outlineLvl w:val="0"/>
        <w:rPr>
          <w:b/>
          <w:bCs/>
          <w:sz w:val="24"/>
          <w:szCs w:val="24"/>
        </w:rPr>
      </w:pPr>
      <w:r>
        <w:rPr>
          <w:b/>
          <w:bCs/>
          <w:sz w:val="24"/>
          <w:szCs w:val="24"/>
        </w:rPr>
        <w:t xml:space="preserve">ПРАВА И </w:t>
      </w:r>
      <w:r w:rsidR="001641A6" w:rsidRPr="003B428A">
        <w:rPr>
          <w:b/>
          <w:bCs/>
          <w:sz w:val="24"/>
          <w:szCs w:val="24"/>
        </w:rPr>
        <w:t>ОБЯЗАННОСТИ УЧАСТНИКА ДОЛЕВОГО СТРОИТЕЛЬСТВА</w:t>
      </w:r>
    </w:p>
    <w:p w:rsidR="005E6783"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Внести в полном объеме денежные средства, составляющие Цену Договора, на счет </w:t>
      </w:r>
      <w:proofErr w:type="spellStart"/>
      <w:r w:rsidRPr="0003795B">
        <w:rPr>
          <w:sz w:val="24"/>
          <w:szCs w:val="24"/>
        </w:rPr>
        <w:t>эскроу</w:t>
      </w:r>
      <w:proofErr w:type="spellEnd"/>
      <w:r w:rsidRPr="0003795B">
        <w:rPr>
          <w:sz w:val="24"/>
          <w:szCs w:val="24"/>
        </w:rPr>
        <w:t xml:space="preserve"> в уполномоченном банке в размере, порядке и сроки, указанные в разделе 3 настоящего Договора. </w:t>
      </w:r>
    </w:p>
    <w:p w:rsidR="0003795B" w:rsidRPr="005E6783" w:rsidRDefault="0003795B" w:rsidP="000500FB">
      <w:pPr>
        <w:pStyle w:val="Normal1"/>
        <w:numPr>
          <w:ilvl w:val="1"/>
          <w:numId w:val="1"/>
        </w:numPr>
        <w:tabs>
          <w:tab w:val="clear" w:pos="1093"/>
        </w:tabs>
        <w:spacing w:line="240" w:lineRule="auto"/>
        <w:ind w:left="0" w:firstLine="709"/>
        <w:jc w:val="both"/>
        <w:rPr>
          <w:sz w:val="24"/>
          <w:szCs w:val="24"/>
        </w:rPr>
      </w:pPr>
      <w:r w:rsidRPr="005E6783">
        <w:rPr>
          <w:sz w:val="24"/>
          <w:szCs w:val="24"/>
        </w:rPr>
        <w:t>Имеет право уступать свои права и обязанности по Договору третьим лицам (полностью или в части), за исключением указанного в п.</w:t>
      </w:r>
      <w:r w:rsidR="005E6783">
        <w:rPr>
          <w:sz w:val="24"/>
          <w:szCs w:val="24"/>
        </w:rPr>
        <w:t>7.3. настоящего</w:t>
      </w:r>
      <w:r w:rsidRPr="005E6783">
        <w:rPr>
          <w:sz w:val="24"/>
          <w:szCs w:val="24"/>
        </w:rPr>
        <w:t xml:space="preserve"> Договора, при соблюдении всех следующих условий: </w:t>
      </w:r>
    </w:p>
    <w:p w:rsidR="0003795B" w:rsidRPr="0003795B" w:rsidRDefault="005E6783" w:rsidP="00F900A0">
      <w:pPr>
        <w:pStyle w:val="Normal1"/>
        <w:numPr>
          <w:ilvl w:val="0"/>
          <w:numId w:val="10"/>
        </w:numPr>
        <w:spacing w:line="240" w:lineRule="auto"/>
        <w:ind w:left="0" w:firstLine="709"/>
        <w:jc w:val="both"/>
        <w:rPr>
          <w:sz w:val="24"/>
          <w:szCs w:val="24"/>
        </w:rPr>
      </w:pPr>
      <w:r>
        <w:rPr>
          <w:sz w:val="24"/>
          <w:szCs w:val="24"/>
        </w:rPr>
        <w:t>у</w:t>
      </w:r>
      <w:r w:rsidR="0003795B" w:rsidRPr="0003795B">
        <w:rPr>
          <w:sz w:val="24"/>
          <w:szCs w:val="24"/>
        </w:rPr>
        <w:t xml:space="preserve">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w:t>
      </w:r>
      <w:r w:rsidR="00130688">
        <w:rPr>
          <w:sz w:val="24"/>
          <w:szCs w:val="24"/>
        </w:rPr>
        <w:t>Передаточному акту</w:t>
      </w:r>
      <w:r w:rsidR="0003795B" w:rsidRPr="0003795B">
        <w:rPr>
          <w:sz w:val="24"/>
          <w:szCs w:val="24"/>
        </w:rPr>
        <w:t xml:space="preserve"> либо до момента составления Застройщиком одностороннего </w:t>
      </w:r>
      <w:r w:rsidR="00130688">
        <w:rPr>
          <w:sz w:val="24"/>
          <w:szCs w:val="24"/>
        </w:rPr>
        <w:t>Передаточного акта</w:t>
      </w:r>
      <w:r w:rsidR="0003795B" w:rsidRPr="0003795B">
        <w:rPr>
          <w:sz w:val="24"/>
          <w:szCs w:val="24"/>
        </w:rPr>
        <w:t xml:space="preserve"> Объекта долевого строительства; </w:t>
      </w:r>
    </w:p>
    <w:p w:rsidR="0003795B" w:rsidRPr="0003795B" w:rsidRDefault="0003795B" w:rsidP="00F900A0">
      <w:pPr>
        <w:pStyle w:val="Normal1"/>
        <w:numPr>
          <w:ilvl w:val="0"/>
          <w:numId w:val="10"/>
        </w:numPr>
        <w:spacing w:line="240" w:lineRule="auto"/>
        <w:ind w:left="0" w:firstLine="709"/>
        <w:jc w:val="both"/>
        <w:rPr>
          <w:sz w:val="24"/>
          <w:szCs w:val="24"/>
        </w:rPr>
      </w:pPr>
      <w:r w:rsidRPr="0003795B">
        <w:rPr>
          <w:sz w:val="24"/>
          <w:szCs w:val="24"/>
        </w:rPr>
        <w:t xml:space="preserve">уступка прав и обязанностей по Договору допускается при условии полной оплаты им цены Договора в порядке п. 3.2., или одновременно с переводом долга на Нового участника долевого строительства в порядке, установленном Гражданским кодексом Российской Федерации; </w:t>
      </w:r>
    </w:p>
    <w:p w:rsidR="0003795B" w:rsidRPr="0003795B" w:rsidRDefault="0003795B" w:rsidP="00F900A0">
      <w:pPr>
        <w:pStyle w:val="Normal1"/>
        <w:numPr>
          <w:ilvl w:val="0"/>
          <w:numId w:val="10"/>
        </w:numPr>
        <w:spacing w:line="240" w:lineRule="auto"/>
        <w:ind w:left="0" w:firstLine="709"/>
        <w:jc w:val="both"/>
        <w:rPr>
          <w:sz w:val="24"/>
          <w:szCs w:val="24"/>
        </w:rPr>
      </w:pPr>
      <w:r w:rsidRPr="0003795B">
        <w:rPr>
          <w:sz w:val="24"/>
          <w:szCs w:val="24"/>
        </w:rPr>
        <w:t xml:space="preserve">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 являющимся владельцем счета </w:t>
      </w:r>
      <w:proofErr w:type="spellStart"/>
      <w:r w:rsidRPr="0003795B">
        <w:rPr>
          <w:sz w:val="24"/>
          <w:szCs w:val="24"/>
        </w:rPr>
        <w:t>эскроу</w:t>
      </w:r>
      <w:proofErr w:type="spellEnd"/>
      <w:r w:rsidRPr="0003795B">
        <w:rPr>
          <w:sz w:val="24"/>
          <w:szCs w:val="24"/>
        </w:rPr>
        <w:t xml:space="preserve">, уступки прав по Договору третьему лицу. </w:t>
      </w:r>
    </w:p>
    <w:p w:rsidR="00130688" w:rsidRDefault="0003795B" w:rsidP="000500FB">
      <w:pPr>
        <w:pStyle w:val="Normal1"/>
        <w:spacing w:line="240" w:lineRule="auto"/>
        <w:ind w:firstLine="709"/>
        <w:jc w:val="both"/>
        <w:rPr>
          <w:sz w:val="24"/>
          <w:szCs w:val="24"/>
        </w:rPr>
      </w:pPr>
      <w:r w:rsidRPr="0003795B">
        <w:rPr>
          <w:sz w:val="24"/>
          <w:szCs w:val="24"/>
        </w:rPr>
        <w: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w:t>
      </w:r>
      <w:r w:rsidRPr="0003795B">
        <w:rPr>
          <w:sz w:val="24"/>
          <w:szCs w:val="24"/>
        </w:rPr>
        <w:lastRenderedPageBreak/>
        <w:t xml:space="preserve">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w:t>
      </w:r>
      <w:proofErr w:type="spellStart"/>
      <w:r w:rsidRPr="0003795B">
        <w:rPr>
          <w:sz w:val="24"/>
          <w:szCs w:val="24"/>
        </w:rPr>
        <w:t>эскроу</w:t>
      </w:r>
      <w:proofErr w:type="spellEnd"/>
      <w:r w:rsidRPr="0003795B">
        <w:rPr>
          <w:sz w:val="24"/>
          <w:szCs w:val="24"/>
        </w:rPr>
        <w:t xml:space="preserve">. </w:t>
      </w:r>
    </w:p>
    <w:p w:rsidR="00130688"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Уступка, в </w:t>
      </w:r>
      <w:proofErr w:type="spellStart"/>
      <w:r w:rsidRPr="0003795B">
        <w:rPr>
          <w:sz w:val="24"/>
          <w:szCs w:val="24"/>
        </w:rPr>
        <w:t>т.ч</w:t>
      </w:r>
      <w:proofErr w:type="spellEnd"/>
      <w:r w:rsidRPr="0003795B">
        <w:rPr>
          <w:sz w:val="24"/>
          <w:szCs w:val="24"/>
        </w:rPr>
        <w:t xml:space="preserve">.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t>
      </w:r>
    </w:p>
    <w:p w:rsidR="00130688" w:rsidRDefault="0003795B" w:rsidP="000500FB">
      <w:pPr>
        <w:pStyle w:val="Normal1"/>
        <w:numPr>
          <w:ilvl w:val="1"/>
          <w:numId w:val="1"/>
        </w:numPr>
        <w:tabs>
          <w:tab w:val="clear" w:pos="1093"/>
        </w:tabs>
        <w:spacing w:line="240" w:lineRule="auto"/>
        <w:ind w:left="0" w:firstLine="709"/>
        <w:jc w:val="both"/>
        <w:rPr>
          <w:sz w:val="24"/>
          <w:szCs w:val="24"/>
        </w:rPr>
      </w:pPr>
      <w:r w:rsidRPr="00130688">
        <w:rPr>
          <w:sz w:val="24"/>
          <w:szCs w:val="24"/>
        </w:rPr>
        <w:t>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w:t>
      </w:r>
      <w:r w:rsidR="00130688">
        <w:rPr>
          <w:sz w:val="24"/>
          <w:szCs w:val="24"/>
        </w:rPr>
        <w:t>7.3.</w:t>
      </w:r>
      <w:r w:rsidRPr="00130688">
        <w:rPr>
          <w:sz w:val="24"/>
          <w:szCs w:val="24"/>
        </w:rPr>
        <w:t xml:space="preserve">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w:t>
      </w:r>
      <w:r w:rsidR="00130688">
        <w:rPr>
          <w:sz w:val="24"/>
          <w:szCs w:val="24"/>
        </w:rPr>
        <w:t>2</w:t>
      </w:r>
      <w:r w:rsidRPr="00130688">
        <w:rPr>
          <w:sz w:val="24"/>
          <w:szCs w:val="24"/>
        </w:rPr>
        <w:t xml:space="preserve"> Договора. </w:t>
      </w:r>
    </w:p>
    <w:p w:rsidR="0003795B" w:rsidRPr="00130688" w:rsidRDefault="0003795B" w:rsidP="000500FB">
      <w:pPr>
        <w:pStyle w:val="Normal1"/>
        <w:numPr>
          <w:ilvl w:val="1"/>
          <w:numId w:val="1"/>
        </w:numPr>
        <w:tabs>
          <w:tab w:val="clear" w:pos="1093"/>
        </w:tabs>
        <w:spacing w:line="240" w:lineRule="auto"/>
        <w:ind w:left="0" w:firstLine="709"/>
        <w:jc w:val="both"/>
        <w:rPr>
          <w:sz w:val="24"/>
          <w:szCs w:val="24"/>
        </w:rPr>
      </w:pPr>
      <w:r w:rsidRPr="00130688">
        <w:rPr>
          <w:sz w:val="24"/>
          <w:szCs w:val="24"/>
        </w:rPr>
        <w:t xml:space="preserve">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w:t>
      </w:r>
      <w:r w:rsidR="00130688">
        <w:rPr>
          <w:sz w:val="24"/>
          <w:szCs w:val="24"/>
        </w:rPr>
        <w:t>Передаточному акту</w:t>
      </w:r>
      <w:r w:rsidRPr="00130688">
        <w:rPr>
          <w:sz w:val="24"/>
          <w:szCs w:val="24"/>
        </w:rPr>
        <w:t xml:space="preserve">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При передаче Объекта долевого строительства </w:t>
      </w:r>
      <w:r w:rsidR="00041827">
        <w:rPr>
          <w:sz w:val="24"/>
          <w:szCs w:val="24"/>
        </w:rPr>
        <w:t>в</w:t>
      </w:r>
      <w:r w:rsidRPr="0003795B">
        <w:rPr>
          <w:sz w:val="24"/>
          <w:szCs w:val="24"/>
        </w:rPr>
        <w:t xml:space="preserve">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w:t>
      </w:r>
      <w:r w:rsidR="00041827">
        <w:rPr>
          <w:sz w:val="24"/>
          <w:szCs w:val="24"/>
        </w:rPr>
        <w:t>Передаточный акт</w:t>
      </w:r>
      <w:r w:rsidRPr="0003795B">
        <w:rPr>
          <w:sz w:val="24"/>
          <w:szCs w:val="24"/>
        </w:rPr>
        <w:t xml:space="preserve">, при этом Застройщик обязуется устранить дефекты в срок не более шести месяцев. </w:t>
      </w:r>
    </w:p>
    <w:p w:rsidR="0003795B" w:rsidRPr="0003795B"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w:t>
      </w:r>
      <w:r w:rsidR="00CF52FE">
        <w:rPr>
          <w:sz w:val="24"/>
          <w:szCs w:val="24"/>
        </w:rPr>
        <w:t>Передаточного акта</w:t>
      </w:r>
      <w:r w:rsidRPr="0003795B">
        <w:rPr>
          <w:sz w:val="24"/>
          <w:szCs w:val="24"/>
        </w:rPr>
        <w:t xml:space="preserve"> указать в одностороннем </w:t>
      </w:r>
      <w:r w:rsidR="00CF52FE">
        <w:rPr>
          <w:sz w:val="24"/>
          <w:szCs w:val="24"/>
        </w:rPr>
        <w:t>Передаточном акте</w:t>
      </w:r>
      <w:r w:rsidRPr="0003795B">
        <w:rPr>
          <w:sz w:val="24"/>
          <w:szCs w:val="24"/>
        </w:rPr>
        <w:t xml:space="preserve"> сумму задолженности Участника долевого строительства и требовать ее оплаты в судебном порядке.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С момента передачи Объекта долевого строительства Участнику долевого строительства по </w:t>
      </w:r>
      <w:r w:rsidR="00CF52FE">
        <w:rPr>
          <w:sz w:val="24"/>
          <w:szCs w:val="24"/>
        </w:rPr>
        <w:t>Передаточному акту</w:t>
      </w:r>
      <w:r w:rsidRPr="0003795B">
        <w:rPr>
          <w:sz w:val="24"/>
          <w:szCs w:val="24"/>
        </w:rPr>
        <w:t xml:space="preserve"> Объекта долевого строительства (в том числе с даты составления одностороннего </w:t>
      </w:r>
      <w:r w:rsidR="00CF52FE">
        <w:rPr>
          <w:sz w:val="24"/>
          <w:szCs w:val="24"/>
        </w:rPr>
        <w:t>Передаточного акта</w:t>
      </w:r>
      <w:r w:rsidRPr="0003795B">
        <w:rPr>
          <w:sz w:val="24"/>
          <w:szCs w:val="24"/>
        </w:rPr>
        <w:t xml:space="preserve">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w:t>
      </w:r>
      <w:r w:rsidRPr="0003795B">
        <w:rPr>
          <w:sz w:val="24"/>
          <w:szCs w:val="24"/>
        </w:rPr>
        <w:lastRenderedPageBreak/>
        <w:t xml:space="preserve">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t>
      </w:r>
    </w:p>
    <w:p w:rsidR="00102BF1" w:rsidRDefault="0003795B" w:rsidP="000500FB">
      <w:pPr>
        <w:pStyle w:val="Normal1"/>
        <w:spacing w:line="240" w:lineRule="auto"/>
        <w:ind w:firstLine="709"/>
        <w:jc w:val="both"/>
        <w:rPr>
          <w:sz w:val="24"/>
          <w:szCs w:val="24"/>
        </w:rPr>
      </w:pPr>
      <w:r w:rsidRPr="0003795B">
        <w:rPr>
          <w:sz w:val="24"/>
          <w:szCs w:val="24"/>
        </w:rPr>
        <w:t xml:space="preserve">В случае составления Застройщиком одностороннего </w:t>
      </w:r>
      <w:r w:rsidR="001E34DF">
        <w:rPr>
          <w:sz w:val="24"/>
          <w:szCs w:val="24"/>
        </w:rPr>
        <w:t>Передаточного акта</w:t>
      </w:r>
      <w:r w:rsidRPr="0003795B">
        <w:rPr>
          <w:sz w:val="24"/>
          <w:szCs w:val="24"/>
        </w:rPr>
        <w:t xml:space="preserve">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w:t>
      </w:r>
      <w:r w:rsidR="001E34DF">
        <w:rPr>
          <w:sz w:val="24"/>
          <w:szCs w:val="24"/>
        </w:rPr>
        <w:t>Передаточного акта</w:t>
      </w:r>
      <w:r w:rsidRPr="0003795B">
        <w:rPr>
          <w:sz w:val="24"/>
          <w:szCs w:val="24"/>
        </w:rPr>
        <w:t xml:space="preserve">. Односторонний </w:t>
      </w:r>
      <w:r w:rsidR="001E34DF">
        <w:rPr>
          <w:sz w:val="24"/>
          <w:szCs w:val="24"/>
        </w:rPr>
        <w:t>Передаточный акт</w:t>
      </w:r>
      <w:r w:rsidRPr="0003795B">
        <w:rPr>
          <w:sz w:val="24"/>
          <w:szCs w:val="24"/>
        </w:rPr>
        <w:t>, составленный Застройщиком, направляется Участнику долевого строительства почтовым отправлением с описью вложения и/или передается путем вручени</w:t>
      </w:r>
      <w:r w:rsidR="001E34DF">
        <w:rPr>
          <w:sz w:val="24"/>
          <w:szCs w:val="24"/>
        </w:rPr>
        <w:t>я при личной встрече под роспись</w:t>
      </w:r>
      <w:r w:rsidRPr="0003795B">
        <w:rPr>
          <w:sz w:val="24"/>
          <w:szCs w:val="24"/>
        </w:rPr>
        <w:t xml:space="preserve">. </w:t>
      </w:r>
    </w:p>
    <w:p w:rsidR="0003795B" w:rsidRPr="0003795B"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Квартиру. Под переустройством Стороны также понимают осуществление мероприятий, влияющих на архитектурный облик Объекта (в </w:t>
      </w:r>
      <w:proofErr w:type="spellStart"/>
      <w:r w:rsidRPr="0003795B">
        <w:rPr>
          <w:sz w:val="24"/>
          <w:szCs w:val="24"/>
        </w:rPr>
        <w:t>т.ч</w:t>
      </w:r>
      <w:proofErr w:type="spellEnd"/>
      <w:r w:rsidRPr="0003795B">
        <w:rPr>
          <w:sz w:val="24"/>
          <w:szCs w:val="24"/>
        </w:rPr>
        <w:t xml:space="preserve">.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 </w:t>
      </w:r>
    </w:p>
    <w:p w:rsidR="0003795B" w:rsidRPr="0003795B"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Обязуется не позднее даты подписания </w:t>
      </w:r>
      <w:r w:rsidR="00102BF1">
        <w:rPr>
          <w:sz w:val="24"/>
          <w:szCs w:val="24"/>
        </w:rPr>
        <w:t>Передаточного акта</w:t>
      </w:r>
      <w:r w:rsidRPr="0003795B">
        <w:rPr>
          <w:sz w:val="24"/>
          <w:szCs w:val="24"/>
        </w:rPr>
        <w:t xml:space="preserve"> (в том числе одностороннего </w:t>
      </w:r>
      <w:r w:rsidR="00102BF1">
        <w:rPr>
          <w:sz w:val="24"/>
          <w:szCs w:val="24"/>
        </w:rPr>
        <w:t>Передаточного акта</w:t>
      </w:r>
      <w:r w:rsidRPr="0003795B">
        <w:rPr>
          <w:sz w:val="24"/>
          <w:szCs w:val="24"/>
        </w:rPr>
        <w:t xml:space="preserve">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Объекта долевого строительства с момента подписания Сторонами </w:t>
      </w:r>
      <w:r w:rsidR="00102BF1">
        <w:rPr>
          <w:sz w:val="24"/>
          <w:szCs w:val="24"/>
        </w:rPr>
        <w:t>Передаточного акта</w:t>
      </w:r>
      <w:r w:rsidRPr="0003795B">
        <w:rPr>
          <w:sz w:val="24"/>
          <w:szCs w:val="24"/>
        </w:rPr>
        <w:t xml:space="preserve"> Объекта долевого строительства, в том числе с даты составления Застройщиком одностороннего </w:t>
      </w:r>
      <w:r w:rsidR="00102BF1">
        <w:rPr>
          <w:sz w:val="24"/>
          <w:szCs w:val="24"/>
        </w:rPr>
        <w:t>Передаточного акта</w:t>
      </w:r>
      <w:r w:rsidRPr="0003795B">
        <w:rPr>
          <w:sz w:val="24"/>
          <w:szCs w:val="24"/>
        </w:rPr>
        <w:t xml:space="preserve"> Объекта долевого строительства - независимо от даты регистрации права собственности на Объект долевого строительства. </w:t>
      </w:r>
    </w:p>
    <w:p w:rsidR="00102BF1" w:rsidRDefault="009535F7" w:rsidP="000500FB">
      <w:pPr>
        <w:pStyle w:val="Normal1"/>
        <w:spacing w:line="240" w:lineRule="auto"/>
        <w:ind w:firstLine="709"/>
        <w:jc w:val="both"/>
        <w:rPr>
          <w:sz w:val="24"/>
          <w:szCs w:val="24"/>
        </w:rPr>
      </w:pPr>
      <w:r w:rsidRPr="009535F7">
        <w:rPr>
          <w:sz w:val="24"/>
          <w:szCs w:val="24"/>
        </w:rPr>
        <w:t>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недвижимости</w:t>
      </w:r>
      <w:bookmarkStart w:id="1" w:name="_GoBack"/>
      <w:bookmarkEnd w:id="1"/>
      <w:r w:rsidRPr="009535F7">
        <w:rPr>
          <w:sz w:val="24"/>
          <w:szCs w:val="24"/>
        </w:rPr>
        <w:t xml:space="preserve"> соразмерно площади Объекта долевого строительства и соответствующей доли общего имущества в Объекте недвижимости.</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В случае если Участник долевого строительства не выполнил свои обязательства по приемке Объекта долевого строительства в сроки, предусмотренные п. 4.1</w:t>
      </w:r>
      <w:r w:rsidR="006E2711">
        <w:rPr>
          <w:sz w:val="24"/>
          <w:szCs w:val="24"/>
        </w:rPr>
        <w:t xml:space="preserve">. </w:t>
      </w:r>
      <w:r w:rsidRPr="0003795B">
        <w:rPr>
          <w:sz w:val="24"/>
          <w:szCs w:val="24"/>
        </w:rPr>
        <w:t xml:space="preserve">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w:t>
      </w:r>
      <w:r w:rsidR="006E2711">
        <w:rPr>
          <w:sz w:val="24"/>
          <w:szCs w:val="24"/>
        </w:rPr>
        <w:t>Передаточного акта</w:t>
      </w:r>
      <w:r w:rsidRPr="0003795B">
        <w:rPr>
          <w:sz w:val="24"/>
          <w:szCs w:val="24"/>
        </w:rPr>
        <w:t xml:space="preserve"> в соответствии с </w:t>
      </w:r>
      <w:r w:rsidR="006E2711">
        <w:rPr>
          <w:sz w:val="24"/>
          <w:szCs w:val="24"/>
        </w:rPr>
        <w:t>разделом 4</w:t>
      </w:r>
      <w:r w:rsidRPr="0003795B">
        <w:rPr>
          <w:sz w:val="24"/>
          <w:szCs w:val="24"/>
        </w:rPr>
        <w:t xml:space="preserve">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w:t>
      </w:r>
      <w:r w:rsidRPr="006E2711">
        <w:rPr>
          <w:sz w:val="24"/>
          <w:szCs w:val="24"/>
        </w:rPr>
        <w:lastRenderedPageBreak/>
        <w:t>основаны на нотариальн</w:t>
      </w:r>
      <w:r w:rsidR="006E2711" w:rsidRPr="006E2711">
        <w:rPr>
          <w:sz w:val="24"/>
          <w:szCs w:val="24"/>
        </w:rPr>
        <w:t xml:space="preserve">о удостоверенной доверенности. </w:t>
      </w:r>
      <w:r w:rsidRPr="006E2711">
        <w:rPr>
          <w:sz w:val="24"/>
          <w:szCs w:val="24"/>
        </w:rPr>
        <w:t xml:space="preserve"> </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 </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Уплатить Застройщику предусмотренные Договором и (или) действующим законодательством РФ неустойки (штрафы, пени) до подписания </w:t>
      </w:r>
      <w:r w:rsidR="006E2711">
        <w:rPr>
          <w:sz w:val="24"/>
          <w:szCs w:val="24"/>
        </w:rPr>
        <w:t>Передаточного акта</w:t>
      </w:r>
      <w:r w:rsidRPr="006E2711">
        <w:rPr>
          <w:sz w:val="24"/>
          <w:szCs w:val="24"/>
        </w:rPr>
        <w:t xml:space="preserve"> Объекта долевого строительства. </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w:t>
      </w:r>
      <w:r w:rsidR="006E2711">
        <w:rPr>
          <w:sz w:val="24"/>
          <w:szCs w:val="24"/>
        </w:rPr>
        <w:t>Передаточному акту</w:t>
      </w:r>
      <w:r w:rsidRPr="006E2711">
        <w:rPr>
          <w:sz w:val="24"/>
          <w:szCs w:val="24"/>
        </w:rPr>
        <w:t xml:space="preserve"> (в том числе одностороннему </w:t>
      </w:r>
      <w:r w:rsidR="006E2711">
        <w:rPr>
          <w:sz w:val="24"/>
          <w:szCs w:val="24"/>
        </w:rPr>
        <w:t>Передаточному акту</w:t>
      </w:r>
      <w:r w:rsidRPr="006E2711">
        <w:rPr>
          <w:sz w:val="24"/>
          <w:szCs w:val="24"/>
        </w:rPr>
        <w:t xml:space="preserve"> Объекта долевого строительства, составленному Застройщиком) произвести государственную регистрацию права собственности на Объект долевого строительства, а также нести расходы, связанные с такой регистрацией. </w:t>
      </w:r>
    </w:p>
    <w:p w:rsidR="008728AF" w:rsidRDefault="0003795B" w:rsidP="008728AF">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Обязуется выполнить все свои обязательства, указанные в иных разделах Договора. </w:t>
      </w:r>
    </w:p>
    <w:p w:rsidR="001641A6" w:rsidRPr="008728AF" w:rsidRDefault="0003795B"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Участник обязуется предоставить Застройщику доступ к Объекту долевого строительства для безвозмездного устранения недостатков, в случаях, предусмотренных </w:t>
      </w:r>
      <w:r w:rsidR="00F52A6E" w:rsidRPr="008728AF">
        <w:rPr>
          <w:sz w:val="24"/>
          <w:szCs w:val="24"/>
        </w:rPr>
        <w:t>разделом 5</w:t>
      </w:r>
      <w:r w:rsidRPr="008728AF">
        <w:rPr>
          <w:sz w:val="24"/>
          <w:szCs w:val="24"/>
        </w:rPr>
        <w:t xml:space="preserve"> настоящего Договора.</w:t>
      </w:r>
    </w:p>
    <w:p w:rsidR="001C252B" w:rsidRDefault="001C252B" w:rsidP="000500FB">
      <w:pPr>
        <w:pStyle w:val="Normal1"/>
        <w:spacing w:line="240" w:lineRule="auto"/>
        <w:ind w:left="709" w:firstLine="0"/>
        <w:jc w:val="both"/>
        <w:rPr>
          <w:sz w:val="24"/>
          <w:szCs w:val="24"/>
        </w:rPr>
      </w:pPr>
    </w:p>
    <w:p w:rsidR="001C252B" w:rsidRPr="001C252B" w:rsidRDefault="008728AF" w:rsidP="000500FB">
      <w:pPr>
        <w:pStyle w:val="Normal1"/>
        <w:numPr>
          <w:ilvl w:val="0"/>
          <w:numId w:val="1"/>
        </w:numPr>
        <w:tabs>
          <w:tab w:val="clear" w:pos="360"/>
        </w:tabs>
        <w:spacing w:line="240" w:lineRule="auto"/>
        <w:ind w:left="0" w:firstLine="0"/>
        <w:jc w:val="center"/>
        <w:outlineLvl w:val="0"/>
        <w:rPr>
          <w:sz w:val="24"/>
          <w:szCs w:val="24"/>
        </w:rPr>
      </w:pPr>
      <w:r w:rsidRPr="001C252B">
        <w:rPr>
          <w:b/>
          <w:bCs/>
          <w:sz w:val="24"/>
          <w:szCs w:val="24"/>
        </w:rPr>
        <w:t>СРОК ДЕЙСТВИЯ ДОГОВОРА. ГОСУДАРСТВЕННАЯ РЕГИСТРАЦИЯ ДОГОВОРА</w:t>
      </w:r>
    </w:p>
    <w:p w:rsidR="00862E80" w:rsidRDefault="001C252B" w:rsidP="000500FB">
      <w:pPr>
        <w:pStyle w:val="Normal1"/>
        <w:numPr>
          <w:ilvl w:val="1"/>
          <w:numId w:val="1"/>
        </w:numPr>
        <w:tabs>
          <w:tab w:val="clear" w:pos="1093"/>
        </w:tabs>
        <w:spacing w:line="240" w:lineRule="auto"/>
        <w:ind w:left="0" w:firstLine="709"/>
        <w:jc w:val="both"/>
        <w:rPr>
          <w:sz w:val="24"/>
          <w:szCs w:val="24"/>
        </w:rPr>
      </w:pPr>
      <w:r w:rsidRPr="001C252B">
        <w:rPr>
          <w:sz w:val="24"/>
          <w:szCs w:val="24"/>
        </w:rPr>
        <w:t xml:space="preserve">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 </w:t>
      </w:r>
    </w:p>
    <w:p w:rsidR="00862E80" w:rsidRDefault="001C252B" w:rsidP="000500FB">
      <w:pPr>
        <w:pStyle w:val="Normal1"/>
        <w:numPr>
          <w:ilvl w:val="1"/>
          <w:numId w:val="1"/>
        </w:numPr>
        <w:tabs>
          <w:tab w:val="clear" w:pos="1093"/>
        </w:tabs>
        <w:spacing w:line="240" w:lineRule="auto"/>
        <w:ind w:left="0" w:firstLine="709"/>
        <w:jc w:val="both"/>
        <w:rPr>
          <w:sz w:val="24"/>
          <w:szCs w:val="24"/>
        </w:rPr>
      </w:pPr>
      <w:r w:rsidRPr="00862E80">
        <w:rPr>
          <w:sz w:val="24"/>
          <w:szCs w:val="24"/>
        </w:rPr>
        <w:t>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и открытия Участником долевого строительства счета-</w:t>
      </w:r>
      <w:proofErr w:type="spellStart"/>
      <w:r w:rsidRPr="00862E80">
        <w:rPr>
          <w:sz w:val="24"/>
          <w:szCs w:val="24"/>
        </w:rPr>
        <w:t>эскроу</w:t>
      </w:r>
      <w:proofErr w:type="spellEnd"/>
      <w:r w:rsidRPr="00862E80">
        <w:rPr>
          <w:sz w:val="24"/>
          <w:szCs w:val="24"/>
        </w:rPr>
        <w:t xml:space="preserve"> в </w:t>
      </w:r>
      <w:proofErr w:type="spellStart"/>
      <w:r w:rsidRPr="00862E80">
        <w:rPr>
          <w:sz w:val="24"/>
          <w:szCs w:val="24"/>
        </w:rPr>
        <w:t>т.ч</w:t>
      </w:r>
      <w:proofErr w:type="spellEnd"/>
      <w:r w:rsidRPr="00862E80">
        <w:rPr>
          <w:sz w:val="24"/>
          <w:szCs w:val="24"/>
        </w:rPr>
        <w:t xml:space="preserve">. представить в указанный срок все необходимые для регистрации Договора документы. </w:t>
      </w:r>
    </w:p>
    <w:p w:rsidR="00862E80" w:rsidRDefault="001C252B" w:rsidP="000500FB">
      <w:pPr>
        <w:pStyle w:val="Normal1"/>
        <w:numPr>
          <w:ilvl w:val="1"/>
          <w:numId w:val="1"/>
        </w:numPr>
        <w:tabs>
          <w:tab w:val="clear" w:pos="1093"/>
        </w:tabs>
        <w:spacing w:line="240" w:lineRule="auto"/>
        <w:ind w:left="0" w:firstLine="709"/>
        <w:jc w:val="both"/>
        <w:rPr>
          <w:sz w:val="24"/>
          <w:szCs w:val="24"/>
        </w:rPr>
      </w:pPr>
      <w:r w:rsidRPr="00862E80">
        <w:rPr>
          <w:sz w:val="24"/>
          <w:szCs w:val="24"/>
        </w:rPr>
        <w:t xml:space="preserve">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w:t>
      </w:r>
    </w:p>
    <w:p w:rsidR="00884875" w:rsidRDefault="00C11A7D" w:rsidP="000500FB">
      <w:pPr>
        <w:pStyle w:val="Normal1"/>
        <w:numPr>
          <w:ilvl w:val="1"/>
          <w:numId w:val="1"/>
        </w:numPr>
        <w:tabs>
          <w:tab w:val="clear" w:pos="1093"/>
        </w:tabs>
        <w:spacing w:line="240" w:lineRule="auto"/>
        <w:ind w:left="0" w:firstLine="709"/>
        <w:jc w:val="both"/>
        <w:rPr>
          <w:sz w:val="24"/>
          <w:szCs w:val="24"/>
        </w:rPr>
      </w:pPr>
      <w:r w:rsidRPr="00862E80">
        <w:rPr>
          <w:sz w:val="24"/>
          <w:szCs w:val="24"/>
        </w:rPr>
        <w:t xml:space="preserve">Обязательства </w:t>
      </w:r>
      <w:r w:rsidR="00F5096B">
        <w:rPr>
          <w:sz w:val="24"/>
          <w:szCs w:val="24"/>
        </w:rPr>
        <w:t>З</w:t>
      </w:r>
      <w:r w:rsidR="00F5096B" w:rsidRPr="00862E80">
        <w:rPr>
          <w:sz w:val="24"/>
          <w:szCs w:val="24"/>
        </w:rPr>
        <w:t>астройщика</w:t>
      </w:r>
      <w:r w:rsidRPr="00862E80">
        <w:rPr>
          <w:sz w:val="24"/>
          <w:szCs w:val="24"/>
        </w:rPr>
        <w:t xml:space="preserve"> считаются исполненными с момента подписания Сторонами Передаточного акта.</w:t>
      </w:r>
    </w:p>
    <w:p w:rsidR="00884875" w:rsidRPr="00884875" w:rsidRDefault="00884875" w:rsidP="000500FB">
      <w:pPr>
        <w:pStyle w:val="Normal1"/>
        <w:numPr>
          <w:ilvl w:val="1"/>
          <w:numId w:val="1"/>
        </w:numPr>
        <w:tabs>
          <w:tab w:val="clear" w:pos="1093"/>
        </w:tabs>
        <w:spacing w:line="240" w:lineRule="auto"/>
        <w:ind w:left="0" w:firstLine="709"/>
        <w:jc w:val="both"/>
        <w:rPr>
          <w:sz w:val="24"/>
          <w:szCs w:val="24"/>
        </w:rPr>
      </w:pPr>
      <w:r w:rsidRPr="00884875">
        <w:rPr>
          <w:sz w:val="24"/>
          <w:szCs w:val="24"/>
        </w:rPr>
        <w:t xml:space="preserve">Обязательства </w:t>
      </w:r>
      <w:r w:rsidR="00F5096B">
        <w:rPr>
          <w:sz w:val="24"/>
          <w:szCs w:val="24"/>
        </w:rPr>
        <w:t>У</w:t>
      </w:r>
      <w:r w:rsidR="00F5096B" w:rsidRPr="00884875">
        <w:rPr>
          <w:sz w:val="24"/>
          <w:szCs w:val="24"/>
        </w:rPr>
        <w:t xml:space="preserve">частника долевого строительства </w:t>
      </w:r>
      <w:r w:rsidRPr="00884875">
        <w:rPr>
          <w:sz w:val="24"/>
          <w:szCs w:val="24"/>
        </w:rPr>
        <w:t>считаются исполненными с момента уплаты в полном объеме денежных средств в соответствии с настоящим Договором и подписания Передаточного акта.</w:t>
      </w:r>
    </w:p>
    <w:p w:rsidR="0001100F" w:rsidRDefault="0001100F" w:rsidP="000500FB">
      <w:pPr>
        <w:pStyle w:val="Normal1"/>
        <w:spacing w:line="240" w:lineRule="auto"/>
        <w:ind w:left="709"/>
        <w:jc w:val="both"/>
        <w:rPr>
          <w:sz w:val="24"/>
          <w:szCs w:val="24"/>
        </w:rPr>
      </w:pPr>
    </w:p>
    <w:p w:rsidR="0001100F" w:rsidRDefault="008728AF" w:rsidP="008728AF">
      <w:pPr>
        <w:pStyle w:val="Normal1"/>
        <w:numPr>
          <w:ilvl w:val="0"/>
          <w:numId w:val="1"/>
        </w:numPr>
        <w:spacing w:line="240" w:lineRule="auto"/>
        <w:jc w:val="center"/>
        <w:outlineLvl w:val="0"/>
        <w:rPr>
          <w:sz w:val="24"/>
          <w:szCs w:val="24"/>
        </w:rPr>
      </w:pPr>
      <w:r w:rsidRPr="0001100F">
        <w:rPr>
          <w:b/>
          <w:bCs/>
          <w:sz w:val="24"/>
          <w:szCs w:val="24"/>
        </w:rPr>
        <w:t>ИЗМЕНЕНИЕ ДОГОВОРА И ПРЕКРАЩЕНИЕ ЕГО ДЕЙСТВИЯ</w:t>
      </w:r>
    </w:p>
    <w:p w:rsidR="008728A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Договор может быть изменен по соглашению Сторон или в порядке, предусмотренном действующим законодательством. </w:t>
      </w:r>
    </w:p>
    <w:p w:rsidR="0001100F" w:rsidRPr="008728AF" w:rsidRDefault="0001100F"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Договор прекращается: </w:t>
      </w:r>
    </w:p>
    <w:p w:rsidR="0001100F" w:rsidRDefault="0001100F" w:rsidP="00F900A0">
      <w:pPr>
        <w:pStyle w:val="Normal1"/>
        <w:numPr>
          <w:ilvl w:val="0"/>
          <w:numId w:val="5"/>
        </w:numPr>
        <w:spacing w:line="240" w:lineRule="auto"/>
        <w:ind w:left="0" w:firstLine="709"/>
        <w:jc w:val="both"/>
        <w:rPr>
          <w:sz w:val="24"/>
          <w:szCs w:val="24"/>
        </w:rPr>
      </w:pPr>
      <w:r w:rsidRPr="0001100F">
        <w:rPr>
          <w:sz w:val="24"/>
          <w:szCs w:val="24"/>
        </w:rPr>
        <w:t xml:space="preserve">по соглашению Сторон; </w:t>
      </w:r>
    </w:p>
    <w:p w:rsidR="0001100F" w:rsidRPr="0001100F" w:rsidRDefault="0001100F" w:rsidP="00F900A0">
      <w:pPr>
        <w:pStyle w:val="Normal1"/>
        <w:numPr>
          <w:ilvl w:val="0"/>
          <w:numId w:val="5"/>
        </w:numPr>
        <w:spacing w:line="240" w:lineRule="auto"/>
        <w:ind w:left="0" w:firstLine="709"/>
        <w:jc w:val="both"/>
        <w:rPr>
          <w:sz w:val="24"/>
          <w:szCs w:val="24"/>
        </w:rPr>
      </w:pPr>
      <w:r w:rsidRPr="0001100F">
        <w:rPr>
          <w:sz w:val="24"/>
          <w:szCs w:val="24"/>
        </w:rPr>
        <w:t xml:space="preserve">по выполнению Сторонами своих обязательств по Договору; </w:t>
      </w:r>
    </w:p>
    <w:p w:rsidR="0001100F" w:rsidRDefault="0001100F" w:rsidP="00F900A0">
      <w:pPr>
        <w:pStyle w:val="Normal1"/>
        <w:numPr>
          <w:ilvl w:val="0"/>
          <w:numId w:val="5"/>
        </w:numPr>
        <w:spacing w:line="240" w:lineRule="auto"/>
        <w:ind w:left="0" w:firstLine="709"/>
        <w:jc w:val="both"/>
        <w:rPr>
          <w:sz w:val="24"/>
          <w:szCs w:val="24"/>
        </w:rPr>
      </w:pPr>
      <w:r w:rsidRPr="0001100F">
        <w:rPr>
          <w:sz w:val="24"/>
          <w:szCs w:val="24"/>
        </w:rPr>
        <w:t xml:space="preserve">по решению суда; </w:t>
      </w:r>
    </w:p>
    <w:p w:rsidR="0001100F" w:rsidRPr="0001100F" w:rsidRDefault="0001100F" w:rsidP="00F900A0">
      <w:pPr>
        <w:pStyle w:val="Normal1"/>
        <w:numPr>
          <w:ilvl w:val="0"/>
          <w:numId w:val="5"/>
        </w:numPr>
        <w:spacing w:line="240" w:lineRule="auto"/>
        <w:ind w:left="0" w:firstLine="709"/>
        <w:jc w:val="both"/>
        <w:rPr>
          <w:sz w:val="24"/>
          <w:szCs w:val="24"/>
        </w:rPr>
      </w:pPr>
      <w:r w:rsidRPr="0001100F">
        <w:rPr>
          <w:sz w:val="24"/>
          <w:szCs w:val="24"/>
        </w:rPr>
        <w:t xml:space="preserve">при одностороннем отказе Стороны в тех случаях, когда односторонний отказ допускается действующим законодательством. </w:t>
      </w:r>
    </w:p>
    <w:p w:rsidR="0001100F" w:rsidRPr="0001100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 </w:t>
      </w:r>
    </w:p>
    <w:p w:rsidR="0001100F" w:rsidRPr="0001100F" w:rsidRDefault="0001100F" w:rsidP="00F900A0">
      <w:pPr>
        <w:pStyle w:val="Normal1"/>
        <w:numPr>
          <w:ilvl w:val="0"/>
          <w:numId w:val="6"/>
        </w:numPr>
        <w:spacing w:line="240" w:lineRule="auto"/>
        <w:ind w:left="0" w:firstLine="709"/>
        <w:jc w:val="both"/>
        <w:rPr>
          <w:sz w:val="24"/>
          <w:szCs w:val="24"/>
        </w:rPr>
      </w:pPr>
      <w:r w:rsidRPr="0001100F">
        <w:rPr>
          <w:sz w:val="24"/>
          <w:szCs w:val="24"/>
        </w:rPr>
        <w:t xml:space="preserve">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 </w:t>
      </w:r>
    </w:p>
    <w:p w:rsidR="0001100F" w:rsidRPr="0001100F" w:rsidRDefault="0001100F" w:rsidP="00F900A0">
      <w:pPr>
        <w:pStyle w:val="Normal1"/>
        <w:numPr>
          <w:ilvl w:val="0"/>
          <w:numId w:val="6"/>
        </w:numPr>
        <w:spacing w:line="240" w:lineRule="auto"/>
        <w:ind w:left="0" w:firstLine="709"/>
        <w:jc w:val="both"/>
        <w:rPr>
          <w:sz w:val="24"/>
          <w:szCs w:val="24"/>
        </w:rPr>
      </w:pPr>
      <w:r w:rsidRPr="0001100F">
        <w:rPr>
          <w:sz w:val="24"/>
          <w:szCs w:val="24"/>
        </w:rPr>
        <w:lastRenderedPageBreak/>
        <w:t xml:space="preserve">неисполнения Застройщиком предусмотренных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 </w:t>
      </w:r>
    </w:p>
    <w:p w:rsidR="0001100F" w:rsidRPr="0001100F" w:rsidRDefault="0001100F" w:rsidP="00F900A0">
      <w:pPr>
        <w:pStyle w:val="Normal1"/>
        <w:numPr>
          <w:ilvl w:val="0"/>
          <w:numId w:val="6"/>
        </w:numPr>
        <w:spacing w:line="240" w:lineRule="auto"/>
        <w:ind w:left="0" w:firstLine="709"/>
        <w:jc w:val="both"/>
        <w:rPr>
          <w:sz w:val="24"/>
          <w:szCs w:val="24"/>
        </w:rPr>
      </w:pPr>
      <w:r w:rsidRPr="0001100F">
        <w:rPr>
          <w:sz w:val="24"/>
          <w:szCs w:val="24"/>
        </w:rPr>
        <w:t xml:space="preserve">существенного нарушения требований к качеству Объекта долевого строительства; </w:t>
      </w:r>
    </w:p>
    <w:p w:rsidR="0001100F" w:rsidRPr="0001100F" w:rsidRDefault="0001100F" w:rsidP="00F900A0">
      <w:pPr>
        <w:pStyle w:val="Normal1"/>
        <w:numPr>
          <w:ilvl w:val="0"/>
          <w:numId w:val="6"/>
        </w:numPr>
        <w:spacing w:line="240" w:lineRule="auto"/>
        <w:ind w:left="0" w:firstLine="709"/>
        <w:jc w:val="both"/>
        <w:rPr>
          <w:sz w:val="24"/>
          <w:szCs w:val="24"/>
        </w:rPr>
      </w:pPr>
      <w:r w:rsidRPr="0001100F">
        <w:rPr>
          <w:sz w:val="24"/>
          <w:szCs w:val="24"/>
        </w:rPr>
        <w:t xml:space="preserve">в иных установленных федеральным законом случаях. </w:t>
      </w:r>
    </w:p>
    <w:p w:rsidR="0001100F" w:rsidRPr="0001100F" w:rsidRDefault="0001100F" w:rsidP="008728AF">
      <w:pPr>
        <w:pStyle w:val="Normal1"/>
        <w:spacing w:line="240" w:lineRule="auto"/>
        <w:ind w:firstLine="709"/>
        <w:jc w:val="both"/>
        <w:rPr>
          <w:sz w:val="24"/>
          <w:szCs w:val="24"/>
        </w:rPr>
      </w:pPr>
      <w:r w:rsidRPr="0001100F">
        <w:rPr>
          <w:sz w:val="24"/>
          <w:szCs w:val="24"/>
        </w:rPr>
        <w:t>По требованию Участника долевого строительства Договор может быть расторгнут</w:t>
      </w:r>
      <w:r w:rsidR="00CB2BFD">
        <w:rPr>
          <w:sz w:val="24"/>
          <w:szCs w:val="24"/>
        </w:rPr>
        <w:t xml:space="preserve"> в судебном порядке в случае:</w:t>
      </w:r>
    </w:p>
    <w:p w:rsidR="00CB2BFD" w:rsidRDefault="0001100F" w:rsidP="00F900A0">
      <w:pPr>
        <w:pStyle w:val="Normal1"/>
        <w:numPr>
          <w:ilvl w:val="0"/>
          <w:numId w:val="7"/>
        </w:numPr>
        <w:spacing w:line="240" w:lineRule="auto"/>
        <w:ind w:left="0" w:firstLine="709"/>
        <w:jc w:val="both"/>
        <w:rPr>
          <w:sz w:val="24"/>
          <w:szCs w:val="24"/>
        </w:rPr>
      </w:pPr>
      <w:r w:rsidRPr="0001100F">
        <w:rPr>
          <w:sz w:val="24"/>
          <w:szCs w:val="24"/>
        </w:rPr>
        <w:t xml:space="preserve">прекращения или приостановления строительства Объекта </w:t>
      </w:r>
      <w:r w:rsidR="00CB2BFD">
        <w:rPr>
          <w:sz w:val="24"/>
          <w:szCs w:val="24"/>
        </w:rPr>
        <w:t xml:space="preserve">недвижимости </w:t>
      </w:r>
      <w:r w:rsidRPr="0001100F">
        <w:rPr>
          <w:sz w:val="24"/>
          <w:szCs w:val="24"/>
        </w:rPr>
        <w:t xml:space="preserve">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 </w:t>
      </w:r>
    </w:p>
    <w:p w:rsidR="0001100F" w:rsidRPr="0001100F" w:rsidRDefault="0001100F" w:rsidP="00F900A0">
      <w:pPr>
        <w:pStyle w:val="Normal1"/>
        <w:numPr>
          <w:ilvl w:val="0"/>
          <w:numId w:val="7"/>
        </w:numPr>
        <w:spacing w:line="240" w:lineRule="auto"/>
        <w:ind w:left="0" w:firstLine="709"/>
        <w:jc w:val="both"/>
        <w:rPr>
          <w:sz w:val="24"/>
          <w:szCs w:val="24"/>
        </w:rPr>
      </w:pPr>
      <w:r w:rsidRPr="0001100F">
        <w:rPr>
          <w:sz w:val="24"/>
          <w:szCs w:val="24"/>
        </w:rPr>
        <w:t xml:space="preserve">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 </w:t>
      </w:r>
    </w:p>
    <w:p w:rsidR="0001100F" w:rsidRPr="0001100F" w:rsidRDefault="0001100F" w:rsidP="00F900A0">
      <w:pPr>
        <w:pStyle w:val="Normal1"/>
        <w:numPr>
          <w:ilvl w:val="0"/>
          <w:numId w:val="7"/>
        </w:numPr>
        <w:spacing w:line="240" w:lineRule="auto"/>
        <w:ind w:left="0" w:firstLine="709"/>
        <w:jc w:val="both"/>
        <w:rPr>
          <w:sz w:val="24"/>
          <w:szCs w:val="24"/>
        </w:rPr>
      </w:pPr>
      <w:r w:rsidRPr="0001100F">
        <w:rPr>
          <w:sz w:val="24"/>
          <w:szCs w:val="24"/>
        </w:rPr>
        <w:t>изменения назначения общего имущества и (или) нежилых помещений, входящих в состав Объекта</w:t>
      </w:r>
      <w:r w:rsidR="00CB2BFD">
        <w:rPr>
          <w:sz w:val="24"/>
          <w:szCs w:val="24"/>
        </w:rPr>
        <w:t xml:space="preserve"> недвижимости</w:t>
      </w:r>
      <w:r w:rsidRPr="0001100F">
        <w:rPr>
          <w:sz w:val="24"/>
          <w:szCs w:val="24"/>
        </w:rPr>
        <w:t xml:space="preserve">; </w:t>
      </w:r>
    </w:p>
    <w:p w:rsidR="0001100F" w:rsidRPr="0001100F" w:rsidRDefault="0001100F" w:rsidP="00F900A0">
      <w:pPr>
        <w:pStyle w:val="Normal1"/>
        <w:numPr>
          <w:ilvl w:val="0"/>
          <w:numId w:val="7"/>
        </w:numPr>
        <w:spacing w:line="240" w:lineRule="auto"/>
        <w:ind w:left="0" w:firstLine="709"/>
        <w:jc w:val="both"/>
        <w:rPr>
          <w:sz w:val="24"/>
          <w:szCs w:val="24"/>
        </w:rPr>
      </w:pPr>
      <w:r w:rsidRPr="0001100F">
        <w:rPr>
          <w:sz w:val="24"/>
          <w:szCs w:val="24"/>
        </w:rPr>
        <w:t xml:space="preserve">в иных установленных федеральным законом случаях. </w:t>
      </w:r>
    </w:p>
    <w:p w:rsidR="0001100F" w:rsidRPr="0001100F" w:rsidRDefault="0001100F" w:rsidP="008728AF">
      <w:pPr>
        <w:pStyle w:val="Normal1"/>
        <w:spacing w:line="240" w:lineRule="auto"/>
        <w:ind w:firstLine="709"/>
        <w:jc w:val="both"/>
        <w:rPr>
          <w:sz w:val="24"/>
          <w:szCs w:val="24"/>
        </w:rPr>
      </w:pPr>
      <w:r w:rsidRPr="0001100F">
        <w:rPr>
          <w:sz w:val="24"/>
          <w:szCs w:val="24"/>
        </w:rPr>
        <w:t xml:space="preserve">В случае внесения изменений в Федеральный закон №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 </w:t>
      </w:r>
    </w:p>
    <w:p w:rsidR="0001100F" w:rsidRPr="0001100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Застройщик вправе в одностороннем порядке отказаться от исполнения Договора в порядке, предусмотренном Федеральным законом № 214-ФЗ в случаях: </w:t>
      </w:r>
    </w:p>
    <w:p w:rsidR="0001100F" w:rsidRPr="0001100F" w:rsidRDefault="0001100F" w:rsidP="00F900A0">
      <w:pPr>
        <w:pStyle w:val="Normal1"/>
        <w:numPr>
          <w:ilvl w:val="0"/>
          <w:numId w:val="8"/>
        </w:numPr>
        <w:spacing w:line="240" w:lineRule="auto"/>
        <w:ind w:left="0" w:firstLine="709"/>
        <w:jc w:val="both"/>
        <w:rPr>
          <w:sz w:val="24"/>
          <w:szCs w:val="24"/>
        </w:rPr>
      </w:pPr>
      <w:r w:rsidRPr="0001100F">
        <w:rPr>
          <w:sz w:val="24"/>
          <w:szCs w:val="24"/>
        </w:rPr>
        <w:t xml:space="preserve">при единовременной оплате – в случае просрочки внесения денежных средств в течение более чем 2 (Два) месяца; </w:t>
      </w:r>
    </w:p>
    <w:p w:rsidR="0001100F" w:rsidRPr="0001100F" w:rsidRDefault="0001100F" w:rsidP="00F900A0">
      <w:pPr>
        <w:pStyle w:val="Normal1"/>
        <w:numPr>
          <w:ilvl w:val="0"/>
          <w:numId w:val="8"/>
        </w:numPr>
        <w:spacing w:line="240" w:lineRule="auto"/>
        <w:ind w:left="0" w:firstLine="709"/>
        <w:jc w:val="both"/>
        <w:rPr>
          <w:sz w:val="24"/>
          <w:szCs w:val="24"/>
        </w:rPr>
      </w:pPr>
      <w:r w:rsidRPr="0001100F">
        <w:rPr>
          <w:sz w:val="24"/>
          <w:szCs w:val="24"/>
        </w:rPr>
        <w:t xml:space="preserve">при оплате путем внесения денежных средств в предусмотренный Договором период – в случае систематического нарушения Участником долевого строительства сроков внесения денежных средств, то есть нарушения срока внесения денежных средств более чем 3 (Три) раза в течение 12 (Двенадцати) месяцев или просрочка внесения денежных средств в течение более чем 2 (Два) месяца. </w:t>
      </w:r>
    </w:p>
    <w:p w:rsidR="0001100F" w:rsidRPr="0001100F" w:rsidRDefault="0001100F" w:rsidP="00F900A0">
      <w:pPr>
        <w:pStyle w:val="Normal1"/>
        <w:numPr>
          <w:ilvl w:val="0"/>
          <w:numId w:val="8"/>
        </w:numPr>
        <w:spacing w:line="240" w:lineRule="auto"/>
        <w:ind w:left="0" w:firstLine="709"/>
        <w:jc w:val="both"/>
        <w:rPr>
          <w:sz w:val="24"/>
          <w:szCs w:val="24"/>
        </w:rPr>
      </w:pPr>
      <w:r w:rsidRPr="0001100F">
        <w:rPr>
          <w:sz w:val="24"/>
          <w:szCs w:val="24"/>
        </w:rPr>
        <w:t xml:space="preserve">в иных установленных федеральным законом случаях. </w:t>
      </w:r>
    </w:p>
    <w:p w:rsidR="0001100F" w:rsidRPr="0001100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t>
      </w:r>
    </w:p>
    <w:p w:rsidR="0001100F" w:rsidRPr="0001100F" w:rsidRDefault="0001100F" w:rsidP="008728AF">
      <w:pPr>
        <w:pStyle w:val="Normal1"/>
        <w:spacing w:line="240" w:lineRule="auto"/>
        <w:ind w:firstLine="709"/>
        <w:jc w:val="both"/>
        <w:rPr>
          <w:sz w:val="24"/>
          <w:szCs w:val="24"/>
        </w:rPr>
      </w:pPr>
      <w:r w:rsidRPr="0001100F">
        <w:rPr>
          <w:sz w:val="24"/>
          <w:szCs w:val="24"/>
        </w:rPr>
        <w:t xml:space="preserve">В случае отсутствия оснований для расторжения Участником долевого строительства Договора в одностороннем внесудебном порядке Застройщик </w:t>
      </w:r>
      <w:r w:rsidR="008B0EBC">
        <w:rPr>
          <w:sz w:val="24"/>
          <w:szCs w:val="24"/>
        </w:rPr>
        <w:t>в</w:t>
      </w:r>
      <w:r w:rsidRPr="0001100F">
        <w:rPr>
          <w:sz w:val="24"/>
          <w:szCs w:val="24"/>
        </w:rPr>
        <w:t xml:space="preserve">праве отказать в признании Договора расторгнутым и подтвердить продолжение действия Договора. </w:t>
      </w:r>
    </w:p>
    <w:p w:rsidR="008728A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В случае расторжения Договора по любой причине, денежные средства со счета-</w:t>
      </w:r>
      <w:proofErr w:type="spellStart"/>
      <w:r w:rsidRPr="0001100F">
        <w:rPr>
          <w:sz w:val="24"/>
          <w:szCs w:val="24"/>
        </w:rPr>
        <w:t>эскроу</w:t>
      </w:r>
      <w:proofErr w:type="spellEnd"/>
      <w:r w:rsidRPr="0001100F">
        <w:rPr>
          <w:sz w:val="24"/>
          <w:szCs w:val="24"/>
        </w:rPr>
        <w:t xml:space="preserve"> подлежат возврату Участнику долевого строительства путем их перечисления </w:t>
      </w:r>
      <w:proofErr w:type="spellStart"/>
      <w:r w:rsidRPr="0001100F">
        <w:rPr>
          <w:sz w:val="24"/>
          <w:szCs w:val="24"/>
        </w:rPr>
        <w:t>Эскроу</w:t>
      </w:r>
      <w:proofErr w:type="spellEnd"/>
      <w:r w:rsidRPr="0001100F">
        <w:rPr>
          <w:sz w:val="24"/>
          <w:szCs w:val="24"/>
        </w:rPr>
        <w:t xml:space="preserve">-агентом на счет Участника, открытого в уполномоченном банке. </w:t>
      </w:r>
    </w:p>
    <w:p w:rsidR="008728AF" w:rsidRDefault="0001100F"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t>
      </w:r>
    </w:p>
    <w:p w:rsidR="008E6C1C" w:rsidRDefault="0001100F" w:rsidP="008E6C1C">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№214-ФЗ требованиям к застройщику, Участник долевого строительства не имеет права на односторонний отказ от исполнения Договора во внесудебном порядке. </w:t>
      </w:r>
    </w:p>
    <w:p w:rsidR="008E6C1C" w:rsidRPr="008E6C1C" w:rsidRDefault="008E6C1C" w:rsidP="007275D5">
      <w:pPr>
        <w:pStyle w:val="Normal1"/>
        <w:numPr>
          <w:ilvl w:val="1"/>
          <w:numId w:val="1"/>
        </w:numPr>
        <w:tabs>
          <w:tab w:val="clear" w:pos="1093"/>
        </w:tabs>
        <w:spacing w:line="240" w:lineRule="auto"/>
        <w:ind w:left="0" w:firstLine="709"/>
        <w:jc w:val="both"/>
        <w:rPr>
          <w:sz w:val="24"/>
          <w:szCs w:val="24"/>
        </w:rPr>
      </w:pPr>
      <w:r w:rsidRPr="008E6C1C">
        <w:rPr>
          <w:sz w:val="24"/>
          <w:szCs w:val="24"/>
        </w:rPr>
        <w:t xml:space="preserve">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каждой из Сторон. </w:t>
      </w:r>
    </w:p>
    <w:p w:rsidR="001641A6" w:rsidRPr="003B428A" w:rsidRDefault="001641A6" w:rsidP="000500FB">
      <w:pPr>
        <w:pStyle w:val="Normal1"/>
        <w:spacing w:line="240" w:lineRule="auto"/>
        <w:ind w:left="720" w:hanging="540"/>
        <w:jc w:val="both"/>
        <w:rPr>
          <w:sz w:val="24"/>
          <w:szCs w:val="24"/>
        </w:rPr>
      </w:pPr>
    </w:p>
    <w:p w:rsidR="001641A6" w:rsidRPr="003B428A" w:rsidRDefault="00FB3B18" w:rsidP="000500FB">
      <w:pPr>
        <w:numPr>
          <w:ilvl w:val="0"/>
          <w:numId w:val="1"/>
        </w:numPr>
        <w:tabs>
          <w:tab w:val="clear" w:pos="360"/>
        </w:tabs>
        <w:ind w:left="0" w:firstLine="0"/>
        <w:jc w:val="center"/>
        <w:outlineLvl w:val="0"/>
        <w:rPr>
          <w:b/>
          <w:bCs/>
          <w:sz w:val="24"/>
          <w:szCs w:val="24"/>
        </w:rPr>
      </w:pPr>
      <w:r>
        <w:rPr>
          <w:b/>
          <w:bCs/>
          <w:sz w:val="24"/>
          <w:szCs w:val="24"/>
        </w:rPr>
        <w:t>ДОПОЛНИТЕЛЬНЫЕ</w:t>
      </w:r>
      <w:r w:rsidR="001641A6" w:rsidRPr="003B428A">
        <w:rPr>
          <w:b/>
          <w:bCs/>
          <w:sz w:val="24"/>
          <w:szCs w:val="24"/>
        </w:rPr>
        <w:t xml:space="preserve"> УСЛОВИЯ</w:t>
      </w:r>
    </w:p>
    <w:p w:rsidR="00AE109B" w:rsidRDefault="00AE109B"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rsidR="001641A6" w:rsidRPr="00AE109B" w:rsidRDefault="00AE109B" w:rsidP="008728AF">
      <w:pPr>
        <w:pStyle w:val="Normal1"/>
        <w:numPr>
          <w:ilvl w:val="1"/>
          <w:numId w:val="1"/>
        </w:numPr>
        <w:tabs>
          <w:tab w:val="clear" w:pos="1093"/>
        </w:tabs>
        <w:spacing w:line="240" w:lineRule="auto"/>
        <w:ind w:left="0" w:firstLine="709"/>
        <w:jc w:val="both"/>
        <w:rPr>
          <w:sz w:val="24"/>
          <w:szCs w:val="24"/>
        </w:rPr>
      </w:pPr>
      <w:r w:rsidRPr="00AE109B">
        <w:rPr>
          <w:sz w:val="24"/>
          <w:szCs w:val="24"/>
        </w:rPr>
        <w:t>Участник долевого строительства вправе уступать права и обязанности по настоящему договору третьим лицам после оплаты цены договора, установленной разделом 3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 Участник долевого строительства обязан предоставить новому участнику долевого строительства надлежащее подтверждение полной оплаты цены договора, в размере, установленном разделом 3 настоящего договора.</w:t>
      </w:r>
    </w:p>
    <w:p w:rsidR="001641A6" w:rsidRPr="003B428A" w:rsidRDefault="00AE109B" w:rsidP="008728AF">
      <w:pPr>
        <w:ind w:firstLine="709"/>
        <w:jc w:val="both"/>
        <w:rPr>
          <w:sz w:val="24"/>
          <w:szCs w:val="24"/>
        </w:rPr>
      </w:pPr>
      <w:r w:rsidRPr="003B428A">
        <w:rPr>
          <w:sz w:val="24"/>
          <w:szCs w:val="24"/>
        </w:rPr>
        <w:t>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(далее – договор уступки) о необходимости письменно уведомить застройщика в течение 5 (пяти)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 а также последствиях несоблюдения положений ч.3. Ст. 382 гражданского кодекса российской федерации.</w:t>
      </w:r>
    </w:p>
    <w:p w:rsidR="001641A6" w:rsidRPr="003B428A" w:rsidRDefault="00AE109B" w:rsidP="008728AF">
      <w:pPr>
        <w:pStyle w:val="Normal1"/>
        <w:spacing w:line="240" w:lineRule="auto"/>
        <w:ind w:firstLine="709"/>
        <w:jc w:val="both"/>
        <w:rPr>
          <w:sz w:val="24"/>
          <w:szCs w:val="24"/>
        </w:rPr>
      </w:pPr>
      <w:r w:rsidRPr="003B428A">
        <w:rPr>
          <w:sz w:val="24"/>
          <w:szCs w:val="24"/>
        </w:rPr>
        <w:t xml:space="preserve">В случае неполной оплаты цены договора, установленной разделом </w:t>
      </w:r>
      <w:r>
        <w:rPr>
          <w:sz w:val="24"/>
          <w:szCs w:val="24"/>
        </w:rPr>
        <w:t>3</w:t>
      </w:r>
      <w:r w:rsidRPr="003B428A">
        <w:rPr>
          <w:sz w:val="24"/>
          <w:szCs w:val="24"/>
        </w:rPr>
        <w:t xml:space="preserve"> настоящего договора, участник долевого строительства вправе уступать права и обязанности по настоящему договору третьим лицам, при условии письменного согласования застройщиком такой уступки, безосновательный отказ застройщика в согласовании договора уступки не допускается. </w:t>
      </w:r>
    </w:p>
    <w:p w:rsidR="001641A6" w:rsidRPr="003B428A" w:rsidRDefault="00AE109B" w:rsidP="008728AF">
      <w:pPr>
        <w:pStyle w:val="Normal1"/>
        <w:spacing w:line="240" w:lineRule="auto"/>
        <w:ind w:firstLine="709"/>
        <w:jc w:val="both"/>
        <w:rPr>
          <w:sz w:val="24"/>
          <w:szCs w:val="24"/>
        </w:rPr>
      </w:pPr>
      <w:r w:rsidRPr="003B428A">
        <w:rPr>
          <w:sz w:val="24"/>
          <w:szCs w:val="24"/>
        </w:rPr>
        <w:t xml:space="preserve">Уступка прав требования по настоящему договору, в </w:t>
      </w:r>
      <w:proofErr w:type="spellStart"/>
      <w:r w:rsidRPr="003B428A">
        <w:rPr>
          <w:sz w:val="24"/>
          <w:szCs w:val="24"/>
        </w:rPr>
        <w:t>т.ч</w:t>
      </w:r>
      <w:proofErr w:type="spellEnd"/>
      <w:r w:rsidRPr="003B428A">
        <w:rPr>
          <w:sz w:val="24"/>
          <w:szCs w:val="24"/>
        </w:rPr>
        <w:t>. неустойки (штрафов, пени), возмещения причиненных убытков сверх неустойки, без уступки основного обязательства по настоящему договору (п. 3.1. Настоящего договора) не допускается.</w:t>
      </w:r>
    </w:p>
    <w:p w:rsidR="001641A6" w:rsidRPr="003B428A" w:rsidRDefault="00AE109B"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rsidR="001641A6" w:rsidRPr="003B428A" w:rsidRDefault="00AE109B"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 xml:space="preserve">Участник долевого строительства ознакомлен с тем, что объект недвижимости строится по индивидуальному проекту и является уникальным архитектурным решением.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w:t>
      </w:r>
      <w:r>
        <w:rPr>
          <w:sz w:val="24"/>
          <w:szCs w:val="24"/>
        </w:rPr>
        <w:t>РФ</w:t>
      </w:r>
      <w:r w:rsidRPr="003B428A">
        <w:rPr>
          <w:sz w:val="24"/>
          <w:szCs w:val="24"/>
        </w:rPr>
        <w:t>.</w:t>
      </w:r>
    </w:p>
    <w:p w:rsidR="001641A6" w:rsidRPr="003B428A" w:rsidRDefault="00AE109B" w:rsidP="008728AF">
      <w:pPr>
        <w:pStyle w:val="Normal1"/>
        <w:numPr>
          <w:ilvl w:val="1"/>
          <w:numId w:val="1"/>
        </w:numPr>
        <w:tabs>
          <w:tab w:val="clear" w:pos="1093"/>
          <w:tab w:val="num" w:pos="709"/>
        </w:tabs>
        <w:spacing w:line="240" w:lineRule="auto"/>
        <w:ind w:left="0" w:firstLine="709"/>
        <w:jc w:val="both"/>
        <w:rPr>
          <w:sz w:val="24"/>
          <w:szCs w:val="24"/>
        </w:rPr>
      </w:pPr>
      <w:r w:rsidRPr="003B428A">
        <w:rPr>
          <w:sz w:val="24"/>
          <w:szCs w:val="24"/>
        </w:rPr>
        <w:t>Участник долевого строительства дает свое полное и безоговорочное согласие на следующие мероприятия с земельным участком, на котором осуществляется строительство объекта недвижимости: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rsidR="001641A6" w:rsidRDefault="00AE109B" w:rsidP="008728AF">
      <w:pPr>
        <w:pStyle w:val="Normal1"/>
        <w:numPr>
          <w:ilvl w:val="1"/>
          <w:numId w:val="1"/>
        </w:numPr>
        <w:tabs>
          <w:tab w:val="clear" w:pos="1093"/>
          <w:tab w:val="num" w:pos="851"/>
        </w:tabs>
        <w:spacing w:line="240" w:lineRule="auto"/>
        <w:ind w:left="0" w:firstLine="709"/>
        <w:jc w:val="both"/>
        <w:rPr>
          <w:sz w:val="24"/>
          <w:szCs w:val="24"/>
        </w:rPr>
      </w:pPr>
      <w:r w:rsidRPr="003B428A">
        <w:rPr>
          <w:iCs/>
          <w:sz w:val="24"/>
          <w:szCs w:val="24"/>
        </w:rPr>
        <w:t>Участник долевого строительства</w:t>
      </w:r>
      <w:r w:rsidRPr="003B428A">
        <w:rPr>
          <w:sz w:val="24"/>
          <w:szCs w:val="24"/>
        </w:rPr>
        <w:t xml:space="preserve"> дает свое полное и безоговорочное согласие на передачу застройщиком земельного участка в ипотеку банку, что подтверждается подписанием договора.</w:t>
      </w:r>
    </w:p>
    <w:p w:rsidR="00856347" w:rsidRDefault="00856347" w:rsidP="008728AF">
      <w:pPr>
        <w:pStyle w:val="Normal1"/>
        <w:numPr>
          <w:ilvl w:val="1"/>
          <w:numId w:val="1"/>
        </w:numPr>
        <w:spacing w:line="240" w:lineRule="auto"/>
        <w:ind w:left="0" w:firstLine="709"/>
        <w:jc w:val="both"/>
        <w:rPr>
          <w:sz w:val="24"/>
          <w:szCs w:val="24"/>
        </w:rPr>
      </w:pPr>
      <w:r w:rsidRPr="00856347">
        <w:rPr>
          <w:sz w:val="24"/>
          <w:szCs w:val="24"/>
        </w:rPr>
        <w:t xml:space="preserve">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w:t>
      </w:r>
      <w:r w:rsidRPr="00856347">
        <w:rPr>
          <w:sz w:val="24"/>
          <w:szCs w:val="24"/>
        </w:rPr>
        <w:lastRenderedPageBreak/>
        <w:t>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t>
      </w:r>
    </w:p>
    <w:p w:rsidR="00F02BC9" w:rsidRDefault="004E5C6B" w:rsidP="008728AF">
      <w:pPr>
        <w:pStyle w:val="Normal1"/>
        <w:numPr>
          <w:ilvl w:val="1"/>
          <w:numId w:val="1"/>
        </w:numPr>
        <w:spacing w:line="240" w:lineRule="auto"/>
        <w:ind w:left="0" w:firstLine="709"/>
        <w:jc w:val="both"/>
        <w:rPr>
          <w:sz w:val="24"/>
          <w:szCs w:val="24"/>
        </w:rPr>
      </w:pPr>
      <w:r w:rsidRPr="004E5C6B">
        <w:rPr>
          <w:sz w:val="24"/>
          <w:szCs w:val="24"/>
        </w:rPr>
        <w:t xml:space="preserve">Участник долевого строительства путем подписания настоящего Договора выражает свое согласие на передачу внутридомовых и/или внутриплощадочных и/или внешних инженерных сетей, коммуникаций и иных необходимых объектов инфраструктуры (в </w:t>
      </w:r>
      <w:proofErr w:type="spellStart"/>
      <w:r w:rsidRPr="004E5C6B">
        <w:rPr>
          <w:sz w:val="24"/>
          <w:szCs w:val="24"/>
        </w:rPr>
        <w:t>т.ч</w:t>
      </w:r>
      <w:proofErr w:type="spellEnd"/>
      <w:r w:rsidRPr="004E5C6B">
        <w:rPr>
          <w:sz w:val="24"/>
          <w:szCs w:val="24"/>
        </w:rPr>
        <w:t xml:space="preserve">. сетей и оборудования связи, оборудования и систем контроля управления доступом, </w:t>
      </w:r>
      <w:proofErr w:type="spellStart"/>
      <w:r w:rsidRPr="004E5C6B">
        <w:rPr>
          <w:sz w:val="24"/>
          <w:szCs w:val="24"/>
        </w:rPr>
        <w:t>домофонной</w:t>
      </w:r>
      <w:proofErr w:type="spellEnd"/>
      <w:r w:rsidRPr="004E5C6B">
        <w:rPr>
          <w:sz w:val="24"/>
          <w:szCs w:val="24"/>
        </w:rPr>
        <w:t xml:space="preserve"> связи и видеонаблюдения), построенных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в собственность </w:t>
      </w:r>
      <w:proofErr w:type="spellStart"/>
      <w:r w:rsidRPr="004E5C6B">
        <w:rPr>
          <w:sz w:val="24"/>
          <w:szCs w:val="24"/>
        </w:rPr>
        <w:t>ресурсоснабжающих</w:t>
      </w:r>
      <w:proofErr w:type="spellEnd"/>
      <w:r w:rsidRPr="004E5C6B">
        <w:rPr>
          <w:sz w:val="24"/>
          <w:szCs w:val="24"/>
        </w:rPr>
        <w:t xml:space="preserve">/эксплуатирующих организаций, иных лиц, в том числе, специализированных организаций, построивших за свой счет без привлечения средств участников долевого строительства указанные выше сети и коммуникации, а также передачу на баланс указанным соответствующим лицам, в том числе, специализированным организациям, в том числе на безвозмездной основе. </w:t>
      </w:r>
      <w:r w:rsidRPr="00F02BC9">
        <w:rPr>
          <w:sz w:val="24"/>
          <w:szCs w:val="24"/>
        </w:rPr>
        <w:t xml:space="preserve">Внешние, внутридомовые и/или внутриплощадочные инженерные сети, коммуникации и иные необходимые объекты инфраструктуры (в </w:t>
      </w:r>
      <w:proofErr w:type="spellStart"/>
      <w:r w:rsidRPr="00F02BC9">
        <w:rPr>
          <w:sz w:val="24"/>
          <w:szCs w:val="24"/>
        </w:rPr>
        <w:t>т.ч</w:t>
      </w:r>
      <w:proofErr w:type="spellEnd"/>
      <w:r w:rsidRPr="00F02BC9">
        <w:rPr>
          <w:sz w:val="24"/>
          <w:szCs w:val="24"/>
        </w:rPr>
        <w:t xml:space="preserve">. сети и оборудование связи, оборудование и системы контроля управления доступом, </w:t>
      </w:r>
      <w:proofErr w:type="spellStart"/>
      <w:r w:rsidRPr="00F02BC9">
        <w:rPr>
          <w:sz w:val="24"/>
          <w:szCs w:val="24"/>
        </w:rPr>
        <w:t>домофонной</w:t>
      </w:r>
      <w:proofErr w:type="spellEnd"/>
      <w:r w:rsidRPr="00F02BC9">
        <w:rPr>
          <w:sz w:val="24"/>
          <w:szCs w:val="24"/>
        </w:rPr>
        <w:t xml:space="preserve"> связи и видеонаблюдения), построенные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не являются Общим имуществом Объекта и могут быть переданы Застройщиком в собственность </w:t>
      </w:r>
      <w:proofErr w:type="spellStart"/>
      <w:r w:rsidRPr="00F02BC9">
        <w:rPr>
          <w:sz w:val="24"/>
          <w:szCs w:val="24"/>
        </w:rPr>
        <w:t>ресурсоснабжающих</w:t>
      </w:r>
      <w:proofErr w:type="spellEnd"/>
      <w:r w:rsidRPr="00F02BC9">
        <w:rPr>
          <w:sz w:val="24"/>
          <w:szCs w:val="24"/>
        </w:rPr>
        <w:t>/эксплуатирующих организаций, а также на баланс соответствующим специализированным организациям, в том числе на безвозмездной основе, без согласия на это Участника долевого строительства.</w:t>
      </w:r>
    </w:p>
    <w:p w:rsidR="00F02BC9" w:rsidRDefault="00AE109B" w:rsidP="008728AF">
      <w:pPr>
        <w:pStyle w:val="Normal1"/>
        <w:numPr>
          <w:ilvl w:val="1"/>
          <w:numId w:val="1"/>
        </w:numPr>
        <w:spacing w:line="240" w:lineRule="auto"/>
        <w:ind w:left="0" w:firstLine="709"/>
        <w:jc w:val="both"/>
        <w:rPr>
          <w:sz w:val="24"/>
          <w:szCs w:val="24"/>
        </w:rPr>
      </w:pPr>
      <w:r w:rsidRPr="00F02BC9">
        <w:rPr>
          <w:iCs/>
          <w:sz w:val="24"/>
          <w:szCs w:val="24"/>
        </w:rPr>
        <w:t>Участник долевого строительства</w:t>
      </w:r>
      <w:r w:rsidRPr="00F02BC9">
        <w:rPr>
          <w:sz w:val="24"/>
          <w:szCs w:val="24"/>
        </w:rPr>
        <w:t xml:space="preserve"> ознакомился с проектной планировкой объекта долевого строительства в соответствии с планом (приложение № </w:t>
      </w:r>
      <w:r w:rsidR="00B706B2">
        <w:rPr>
          <w:sz w:val="24"/>
          <w:szCs w:val="24"/>
        </w:rPr>
        <w:t>2</w:t>
      </w:r>
      <w:r w:rsidRPr="00F02BC9">
        <w:rPr>
          <w:sz w:val="24"/>
          <w:szCs w:val="24"/>
        </w:rPr>
        <w:t xml:space="preserve"> к договору). Проектная планировка объекта долевого строительства является предварительной, поскольку </w:t>
      </w:r>
      <w:r w:rsidRPr="00F02BC9">
        <w:rPr>
          <w:iCs/>
          <w:sz w:val="24"/>
          <w:szCs w:val="24"/>
        </w:rPr>
        <w:t>застройщик</w:t>
      </w:r>
      <w:r w:rsidRPr="00F02BC9">
        <w:rPr>
          <w:sz w:val="24"/>
          <w:szCs w:val="24"/>
        </w:rPr>
        <w:t xml:space="preserve"> имеет право без согласования с участником долевого строительства на внесение изменений в проектную документацию на строительство </w:t>
      </w:r>
      <w:r w:rsidRPr="00F02BC9">
        <w:rPr>
          <w:iCs/>
          <w:sz w:val="24"/>
          <w:szCs w:val="24"/>
        </w:rPr>
        <w:t>объекта недвижимости</w:t>
      </w:r>
      <w:r w:rsidRPr="00F02BC9">
        <w:rPr>
          <w:sz w:val="24"/>
          <w:szCs w:val="24"/>
        </w:rPr>
        <w:t xml:space="preserve"> и объекта долевого строительства. Стороны пришли к соглашению, что не являются существенными изменения проектной документации </w:t>
      </w:r>
      <w:r w:rsidRPr="00F02BC9">
        <w:rPr>
          <w:iCs/>
          <w:sz w:val="24"/>
          <w:szCs w:val="24"/>
        </w:rPr>
        <w:t>объекта недвижимости</w:t>
      </w:r>
      <w:r w:rsidRPr="00F02BC9">
        <w:rPr>
          <w:sz w:val="24"/>
          <w:szCs w:val="24"/>
        </w:rPr>
        <w:t xml:space="preserve"> и объекта долевого строительства и не являются существенным нарушением требований к качеству производимые застройщиком без согласования с участником долевого строительства изменения в </w:t>
      </w:r>
      <w:r w:rsidRPr="00F02BC9">
        <w:rPr>
          <w:iCs/>
          <w:sz w:val="24"/>
          <w:szCs w:val="24"/>
        </w:rPr>
        <w:t>объекте недвижимости</w:t>
      </w:r>
      <w:r w:rsidRPr="00F02BC9">
        <w:rPr>
          <w:sz w:val="24"/>
          <w:szCs w:val="24"/>
        </w:rPr>
        <w:t xml:space="preserve">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 (в том числе изменение назначения объекта долевого строительства).</w:t>
      </w:r>
    </w:p>
    <w:p w:rsidR="00502C42" w:rsidRPr="00F02BC9" w:rsidRDefault="00AE109B" w:rsidP="008728AF">
      <w:pPr>
        <w:pStyle w:val="Normal1"/>
        <w:numPr>
          <w:ilvl w:val="1"/>
          <w:numId w:val="1"/>
        </w:numPr>
        <w:spacing w:line="240" w:lineRule="auto"/>
        <w:ind w:left="0" w:firstLine="709"/>
        <w:jc w:val="both"/>
        <w:rPr>
          <w:sz w:val="24"/>
          <w:szCs w:val="24"/>
        </w:rPr>
      </w:pPr>
      <w:r w:rsidRPr="00F02BC9">
        <w:rPr>
          <w:sz w:val="24"/>
          <w:szCs w:val="24"/>
        </w:rPr>
        <w:t xml:space="preserve">В случае внесения застройщиком изменений в проектную документацию на строительство </w:t>
      </w:r>
      <w:r w:rsidRPr="00F02BC9">
        <w:rPr>
          <w:iCs/>
          <w:sz w:val="24"/>
          <w:szCs w:val="24"/>
        </w:rPr>
        <w:t>объекта недвижимости</w:t>
      </w:r>
      <w:r w:rsidRPr="00F02BC9">
        <w:rPr>
          <w:sz w:val="24"/>
          <w:szCs w:val="24"/>
        </w:rPr>
        <w:t xml:space="preserve"> и объекта долевого строительства</w:t>
      </w:r>
      <w:r w:rsidRPr="00F02BC9">
        <w:rPr>
          <w:strike/>
          <w:sz w:val="24"/>
          <w:szCs w:val="24"/>
        </w:rPr>
        <w:t xml:space="preserve">, </w:t>
      </w:r>
      <w:r w:rsidRPr="00F02BC9">
        <w:rPr>
          <w:sz w:val="24"/>
          <w:szCs w:val="24"/>
        </w:rPr>
        <w:t>застройщик направляет участнику долевого строительства об этом уведомление с дополнительным соглашением в двух равнозначных экземплярах, подписанных застройщиком, на подпись участнику долевого строительства, которое зафиксирует изменения в проектной документации, либо вручает указанное уведомление с дополнительным соглашением участнику долевого строительства лично. В течение 15 календарных суток с момента получения уведомления и дополнительного соглашения участник долевого строительства обязан подписать оба экземпляра дополнительного соглашения, и явиться для государственной регистрации изменений в указанные в уведомлении время и место. Отказ или уклонение участника долевого строительства от подписания дополнительного соглашения (в мотивированной или немотивированной форме, в том числе в форме бездействия) является основанием для одностороннего расторжения договора застройщиком.</w:t>
      </w:r>
    </w:p>
    <w:p w:rsidR="001641A6" w:rsidRPr="003B428A" w:rsidRDefault="001641A6" w:rsidP="000500FB">
      <w:pPr>
        <w:pStyle w:val="Normal1"/>
        <w:spacing w:line="240" w:lineRule="auto"/>
        <w:ind w:left="1093" w:firstLine="0"/>
        <w:jc w:val="both"/>
        <w:rPr>
          <w:sz w:val="24"/>
          <w:szCs w:val="24"/>
        </w:rPr>
      </w:pPr>
    </w:p>
    <w:p w:rsidR="001641A6" w:rsidRPr="00CF52FE" w:rsidRDefault="001641A6" w:rsidP="008728AF">
      <w:pPr>
        <w:pStyle w:val="aff4"/>
        <w:numPr>
          <w:ilvl w:val="0"/>
          <w:numId w:val="1"/>
        </w:numPr>
        <w:tabs>
          <w:tab w:val="clear" w:pos="360"/>
        </w:tabs>
        <w:ind w:left="0" w:firstLine="0"/>
        <w:jc w:val="center"/>
        <w:outlineLvl w:val="0"/>
        <w:rPr>
          <w:b/>
          <w:bCs/>
          <w:sz w:val="24"/>
          <w:szCs w:val="24"/>
        </w:rPr>
      </w:pPr>
      <w:r w:rsidRPr="00CF52FE">
        <w:rPr>
          <w:b/>
          <w:bCs/>
          <w:sz w:val="24"/>
          <w:szCs w:val="24"/>
        </w:rPr>
        <w:t>ОТВЕТСТВЕННОСТЬ СТОРОН</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Стороны несут ответственность за неисполнение или ненадлежащее исполнение своих обязательств по настоящему Договору в порядке, предусмотренном ФЗ № 214-ФЗ.</w:t>
      </w:r>
    </w:p>
    <w:p w:rsidR="00DB0D21" w:rsidRDefault="00467866" w:rsidP="00DB0D21">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В случае нарушения установленных Договором сроков оплаты Цены Договора </w:t>
      </w:r>
      <w:r w:rsidRPr="008728AF">
        <w:rPr>
          <w:sz w:val="24"/>
          <w:szCs w:val="24"/>
        </w:rPr>
        <w:lastRenderedPageBreak/>
        <w:t>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В случае зачисления Участником долевого строительства на счет-</w:t>
      </w:r>
      <w:proofErr w:type="spellStart"/>
      <w:r w:rsidRPr="008728AF">
        <w:rPr>
          <w:sz w:val="24"/>
          <w:szCs w:val="24"/>
        </w:rPr>
        <w:t>эскроу</w:t>
      </w:r>
      <w:proofErr w:type="spellEnd"/>
      <w:r w:rsidRPr="008728AF">
        <w:rPr>
          <w:sz w:val="24"/>
          <w:szCs w:val="24"/>
        </w:rPr>
        <w:t xml:space="preserve">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rsidR="00DB0D21" w:rsidRPr="00DB0D21" w:rsidRDefault="00DB0D21" w:rsidP="00DB0D21">
      <w:pPr>
        <w:pStyle w:val="Normal1"/>
        <w:numPr>
          <w:ilvl w:val="1"/>
          <w:numId w:val="1"/>
        </w:numPr>
        <w:tabs>
          <w:tab w:val="clear" w:pos="1093"/>
        </w:tabs>
        <w:spacing w:line="240" w:lineRule="auto"/>
        <w:ind w:left="0" w:firstLine="709"/>
        <w:jc w:val="both"/>
        <w:rPr>
          <w:sz w:val="24"/>
          <w:szCs w:val="24"/>
        </w:rPr>
      </w:pPr>
      <w:r w:rsidRPr="00DB0D21">
        <w:rPr>
          <w:sz w:val="24"/>
          <w:szCs w:val="24"/>
        </w:rPr>
        <w:t>В случае одностороннего отказа Застройщика от исполнения настоящего договора в связи с ненадлежащим исполнением Участником долевого строительства обязательств по оплате Цены настоящего договора, а также в случае расторжения настоящего договора по инициативе Участника долевого строительства при условии надлежащего исполнения Застройщиком предусмотренных настоящим Договором обязательств, Участник долевого строительства за счет собственных средств обязан оплатить Застройщику штраф в размере 10 (Десяти) процентов от Цены настоящего договора в срок не позднее 10 (десяти) рабочих дней со дня расторжения настоящего Договора, если соглашением Сторон не будет определен иной срок.</w:t>
      </w:r>
    </w:p>
    <w:p w:rsidR="008728AF" w:rsidRDefault="00F5096B" w:rsidP="008728AF">
      <w:pPr>
        <w:pStyle w:val="Normal1"/>
        <w:numPr>
          <w:ilvl w:val="1"/>
          <w:numId w:val="1"/>
        </w:numPr>
        <w:tabs>
          <w:tab w:val="clear" w:pos="1093"/>
        </w:tabs>
        <w:spacing w:line="240" w:lineRule="auto"/>
        <w:ind w:left="0" w:firstLine="709"/>
        <w:jc w:val="both"/>
        <w:rPr>
          <w:sz w:val="24"/>
          <w:szCs w:val="24"/>
        </w:rPr>
      </w:pPr>
      <w:r>
        <w:rPr>
          <w:sz w:val="24"/>
          <w:szCs w:val="24"/>
        </w:rPr>
        <w:t>У</w:t>
      </w:r>
      <w:r w:rsidRPr="008728AF">
        <w:rPr>
          <w:sz w:val="24"/>
          <w:szCs w:val="24"/>
        </w:rPr>
        <w:t xml:space="preserve">частник долевого строительства </w:t>
      </w:r>
      <w:r w:rsidR="001641A6" w:rsidRPr="008728AF">
        <w:rPr>
          <w:sz w:val="24"/>
          <w:szCs w:val="24"/>
        </w:rPr>
        <w:t xml:space="preserve">не вправе осуществлять перепланировку/переустройство в Объекте долевого строительства до оформления права собственности </w:t>
      </w:r>
      <w:r>
        <w:rPr>
          <w:sz w:val="24"/>
          <w:szCs w:val="24"/>
        </w:rPr>
        <w:t>У</w:t>
      </w:r>
      <w:r w:rsidRPr="008728AF">
        <w:rPr>
          <w:sz w:val="24"/>
          <w:szCs w:val="24"/>
        </w:rPr>
        <w:t xml:space="preserve">частника долевого строительства </w:t>
      </w:r>
      <w:r w:rsidR="001641A6" w:rsidRPr="008728AF">
        <w:rPr>
          <w:sz w:val="24"/>
          <w:szCs w:val="24"/>
        </w:rPr>
        <w:t>на Объект долевого строительства.</w:t>
      </w:r>
      <w:r w:rsidR="00A71FCF" w:rsidRPr="008728AF">
        <w:rPr>
          <w:sz w:val="24"/>
          <w:szCs w:val="24"/>
        </w:rPr>
        <w:t xml:space="preserve"> В случае нарушения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t>
      </w:r>
    </w:p>
    <w:p w:rsidR="001641A6" w:rsidRP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В части, не оговоренной в настоящем разделе, Стороны несут ответственность в соответствии с действующим законодательством РФ.</w:t>
      </w:r>
    </w:p>
    <w:p w:rsidR="001641A6" w:rsidRPr="003B428A" w:rsidRDefault="001641A6" w:rsidP="000500FB">
      <w:pPr>
        <w:jc w:val="both"/>
        <w:rPr>
          <w:sz w:val="24"/>
          <w:szCs w:val="24"/>
        </w:rPr>
      </w:pPr>
    </w:p>
    <w:p w:rsidR="001641A6" w:rsidRPr="00CF52FE" w:rsidRDefault="001641A6" w:rsidP="008728AF">
      <w:pPr>
        <w:pStyle w:val="aff4"/>
        <w:numPr>
          <w:ilvl w:val="0"/>
          <w:numId w:val="1"/>
        </w:numPr>
        <w:tabs>
          <w:tab w:val="clear" w:pos="360"/>
        </w:tabs>
        <w:ind w:left="0" w:firstLine="0"/>
        <w:jc w:val="center"/>
        <w:outlineLvl w:val="0"/>
        <w:rPr>
          <w:b/>
          <w:bCs/>
          <w:sz w:val="24"/>
          <w:szCs w:val="24"/>
        </w:rPr>
      </w:pPr>
      <w:r w:rsidRPr="00CF52FE">
        <w:rPr>
          <w:b/>
          <w:bCs/>
          <w:sz w:val="24"/>
          <w:szCs w:val="24"/>
        </w:rPr>
        <w:t>ОБСТОЯТЕЛЬСТВА НЕПРЕОДОЛИМОЙ СИЛЫ (ФОРС-МАЖОР)</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r w:rsidR="00E5296A" w:rsidRPr="008728AF">
        <w:rPr>
          <w:sz w:val="24"/>
          <w:szCs w:val="24"/>
        </w:rPr>
        <w:t xml:space="preserve"> </w:t>
      </w:r>
      <w:r w:rsidR="00502C42" w:rsidRPr="008728AF">
        <w:rPr>
          <w:sz w:val="24"/>
          <w:szCs w:val="24"/>
        </w:rPr>
        <w:t>Также Стороны договорились отнести к форс-мажорным обстоятельствам внесение</w:t>
      </w:r>
      <w:r w:rsidR="00E5296A" w:rsidRPr="008728AF">
        <w:rPr>
          <w:sz w:val="24"/>
          <w:szCs w:val="24"/>
        </w:rPr>
        <w:t xml:space="preserve"> </w:t>
      </w:r>
      <w:r w:rsidR="00502C42" w:rsidRPr="008728AF">
        <w:rPr>
          <w:sz w:val="24"/>
          <w:szCs w:val="24"/>
        </w:rPr>
        <w:t xml:space="preserve">изменений в существующие нормативные акты или принятие новых нормативных актов (федеральных конституционных законов, законов, подзаконных нормативных актов федерального уровня, законов и подзаконных актов регионального и муниципального уровня), регулирующих или затрагивающих как в целом сферу жилищного строительства, так и непосредственно направленных на Объект долевого строительства, указанный в Договоре, или касающихся его, а также вступление их в законную силу, которые бы существенно затруднили или сделали невозможным завершение Объекта долевого строительства в силу вводимых ими новых запретов, ограничений, </w:t>
      </w:r>
      <w:proofErr w:type="spellStart"/>
      <w:r w:rsidR="007F02F5" w:rsidRPr="008728AF">
        <w:rPr>
          <w:sz w:val="24"/>
          <w:szCs w:val="24"/>
        </w:rPr>
        <w:t>ужесточений</w:t>
      </w:r>
      <w:proofErr w:type="spellEnd"/>
      <w:r w:rsidR="00502C42" w:rsidRPr="008728AF">
        <w:rPr>
          <w:sz w:val="24"/>
          <w:szCs w:val="24"/>
        </w:rPr>
        <w:t xml:space="preserve"> требований обязательных стандартов, норм, правил и регламентов, расширения зон санитарной охраны, зон</w:t>
      </w:r>
      <w:r w:rsidR="0023263E" w:rsidRPr="008728AF">
        <w:rPr>
          <w:sz w:val="24"/>
          <w:szCs w:val="24"/>
        </w:rPr>
        <w:t xml:space="preserve"> </w:t>
      </w:r>
      <w:proofErr w:type="spellStart"/>
      <w:r w:rsidR="00502C42" w:rsidRPr="008728AF">
        <w:rPr>
          <w:sz w:val="24"/>
          <w:szCs w:val="24"/>
        </w:rPr>
        <w:t>приаэродромных</w:t>
      </w:r>
      <w:proofErr w:type="spellEnd"/>
      <w:r w:rsidR="0023263E" w:rsidRPr="008728AF">
        <w:rPr>
          <w:sz w:val="24"/>
          <w:szCs w:val="24"/>
        </w:rPr>
        <w:t xml:space="preserve"> </w:t>
      </w:r>
      <w:r w:rsidR="00502C42" w:rsidRPr="008728AF">
        <w:rPr>
          <w:sz w:val="24"/>
          <w:szCs w:val="24"/>
        </w:rPr>
        <w:t xml:space="preserve">территорий, введения длительных ограничительных мер или полного запрета на производство работ. </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rsidR="001641A6" w:rsidRP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Если форс-мажорные обстоятельства будут продолжаться более 3 (Трех) месяцев </w:t>
      </w:r>
      <w:r w:rsidRPr="008728AF">
        <w:rPr>
          <w:sz w:val="24"/>
          <w:szCs w:val="24"/>
        </w:rPr>
        <w:lastRenderedPageBreak/>
        <w:t>подряд, то Стороны встретятся, чтобы обсудить меры, которые им следует принять по ликвидации последствий.</w:t>
      </w:r>
    </w:p>
    <w:p w:rsidR="005C70B1" w:rsidRPr="003B428A" w:rsidRDefault="005C70B1" w:rsidP="000500FB">
      <w:pPr>
        <w:ind w:left="240"/>
        <w:jc w:val="both"/>
        <w:rPr>
          <w:sz w:val="24"/>
          <w:szCs w:val="24"/>
        </w:rPr>
      </w:pPr>
    </w:p>
    <w:p w:rsidR="00DA0B4E" w:rsidRPr="00CF52FE" w:rsidRDefault="00DA0B4E" w:rsidP="008419E2">
      <w:pPr>
        <w:pStyle w:val="aff4"/>
        <w:numPr>
          <w:ilvl w:val="0"/>
          <w:numId w:val="1"/>
        </w:numPr>
        <w:tabs>
          <w:tab w:val="clear" w:pos="360"/>
        </w:tabs>
        <w:ind w:left="0" w:firstLine="0"/>
        <w:jc w:val="center"/>
        <w:outlineLvl w:val="0"/>
        <w:rPr>
          <w:b/>
          <w:bCs/>
          <w:sz w:val="24"/>
          <w:szCs w:val="24"/>
        </w:rPr>
      </w:pPr>
      <w:r w:rsidRPr="00CF52FE">
        <w:rPr>
          <w:b/>
          <w:bCs/>
          <w:sz w:val="24"/>
          <w:szCs w:val="24"/>
        </w:rPr>
        <w:t>РАСТОРЖЕНИЕ И ИЗМЕНЕНИЕ ДОГОВОРА</w:t>
      </w:r>
    </w:p>
    <w:p w:rsidR="00DA0B4E" w:rsidRPr="003B428A" w:rsidRDefault="00DA0B4E" w:rsidP="00B918BC">
      <w:pPr>
        <w:pStyle w:val="Normal1"/>
        <w:numPr>
          <w:ilvl w:val="1"/>
          <w:numId w:val="1"/>
        </w:numPr>
        <w:tabs>
          <w:tab w:val="clear" w:pos="1093"/>
        </w:tabs>
        <w:spacing w:line="240" w:lineRule="auto"/>
        <w:ind w:left="0" w:firstLine="709"/>
        <w:jc w:val="both"/>
        <w:rPr>
          <w:sz w:val="24"/>
          <w:szCs w:val="24"/>
        </w:rPr>
      </w:pPr>
      <w:r w:rsidRPr="003B428A">
        <w:rPr>
          <w:sz w:val="24"/>
          <w:szCs w:val="24"/>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w:t>
      </w:r>
      <w:r w:rsidR="003A763D">
        <w:rPr>
          <w:sz w:val="24"/>
          <w:szCs w:val="24"/>
        </w:rPr>
        <w:t>ением случаев, указанных в п. 13</w:t>
      </w:r>
      <w:r w:rsidRPr="003B428A">
        <w:rPr>
          <w:sz w:val="24"/>
          <w:szCs w:val="24"/>
        </w:rPr>
        <w:t>.2. настоящего Договора.</w:t>
      </w:r>
    </w:p>
    <w:p w:rsidR="00DA0B4E" w:rsidRPr="000502D7" w:rsidRDefault="00DA0B4E" w:rsidP="000502D7">
      <w:pPr>
        <w:pStyle w:val="Normal1"/>
        <w:numPr>
          <w:ilvl w:val="1"/>
          <w:numId w:val="1"/>
        </w:numPr>
        <w:tabs>
          <w:tab w:val="clear" w:pos="1093"/>
        </w:tabs>
        <w:spacing w:line="240" w:lineRule="auto"/>
        <w:ind w:left="0" w:firstLine="709"/>
        <w:jc w:val="both"/>
        <w:rPr>
          <w:sz w:val="24"/>
          <w:szCs w:val="24"/>
        </w:rPr>
      </w:pPr>
      <w:r w:rsidRPr="003B428A">
        <w:rPr>
          <w:sz w:val="24"/>
          <w:szCs w:val="24"/>
        </w:rPr>
        <w:t xml:space="preserve">Односторонний отказ Сторон от исполнения настоящего Договора возможен только в случае и в порядке, предусмотренном </w:t>
      </w:r>
      <w:r w:rsidR="00502C42" w:rsidRPr="003B428A">
        <w:rPr>
          <w:sz w:val="24"/>
          <w:szCs w:val="24"/>
        </w:rPr>
        <w:t>настоящим Договором и</w:t>
      </w:r>
      <w:r w:rsidR="00E5296A" w:rsidRPr="003B428A">
        <w:rPr>
          <w:sz w:val="24"/>
          <w:szCs w:val="24"/>
        </w:rPr>
        <w:t xml:space="preserve"> </w:t>
      </w:r>
      <w:r w:rsidRPr="003B428A">
        <w:rPr>
          <w:sz w:val="24"/>
          <w:szCs w:val="24"/>
        </w:rPr>
        <w:t>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DA0B4E" w:rsidRPr="003B428A" w:rsidRDefault="00DA0B4E" w:rsidP="000500FB">
      <w:pPr>
        <w:ind w:left="720" w:hanging="720"/>
        <w:jc w:val="both"/>
        <w:rPr>
          <w:sz w:val="24"/>
          <w:szCs w:val="24"/>
        </w:rPr>
      </w:pPr>
    </w:p>
    <w:p w:rsidR="00DA0B4E" w:rsidRPr="00CF52FE" w:rsidRDefault="00DA0B4E" w:rsidP="00274D74">
      <w:pPr>
        <w:pStyle w:val="aff4"/>
        <w:numPr>
          <w:ilvl w:val="0"/>
          <w:numId w:val="1"/>
        </w:numPr>
        <w:jc w:val="center"/>
        <w:outlineLvl w:val="0"/>
        <w:rPr>
          <w:b/>
          <w:bCs/>
          <w:sz w:val="24"/>
          <w:szCs w:val="24"/>
        </w:rPr>
      </w:pPr>
      <w:r w:rsidRPr="00CF52FE">
        <w:rPr>
          <w:b/>
          <w:bCs/>
          <w:sz w:val="24"/>
          <w:szCs w:val="24"/>
        </w:rPr>
        <w:t>ЗАКЛЮЧИТЕЛЬНЫЕ ПОЛОЖЕНИЯ</w:t>
      </w:r>
    </w:p>
    <w:p w:rsidR="003A763D" w:rsidRDefault="00DA0B4E" w:rsidP="003A763D">
      <w:pPr>
        <w:pStyle w:val="Normal1"/>
        <w:numPr>
          <w:ilvl w:val="1"/>
          <w:numId w:val="1"/>
        </w:numPr>
        <w:tabs>
          <w:tab w:val="clear" w:pos="1093"/>
        </w:tabs>
        <w:spacing w:line="240" w:lineRule="auto"/>
        <w:ind w:left="0" w:firstLine="709"/>
        <w:jc w:val="both"/>
        <w:rPr>
          <w:sz w:val="24"/>
          <w:szCs w:val="24"/>
        </w:rPr>
      </w:pPr>
      <w:r w:rsidRPr="003B428A">
        <w:rPr>
          <w:sz w:val="24"/>
          <w:szCs w:val="24"/>
        </w:rPr>
        <w:t>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p w:rsidR="008B7A8A" w:rsidRPr="003A763D" w:rsidRDefault="00F5096B" w:rsidP="003A763D">
      <w:pPr>
        <w:pStyle w:val="Normal1"/>
        <w:numPr>
          <w:ilvl w:val="1"/>
          <w:numId w:val="1"/>
        </w:numPr>
        <w:tabs>
          <w:tab w:val="clear" w:pos="1093"/>
        </w:tabs>
        <w:spacing w:line="240" w:lineRule="auto"/>
        <w:ind w:left="0" w:firstLine="709"/>
        <w:jc w:val="both"/>
        <w:rPr>
          <w:sz w:val="24"/>
          <w:szCs w:val="24"/>
        </w:rPr>
      </w:pPr>
      <w:r w:rsidRPr="003A763D">
        <w:rPr>
          <w:sz w:val="24"/>
          <w:szCs w:val="24"/>
        </w:rPr>
        <w:t xml:space="preserve">Участник долевого строительства </w:t>
      </w:r>
      <w:r w:rsidR="008B7A8A" w:rsidRPr="003A763D">
        <w:rPr>
          <w:sz w:val="24"/>
          <w:szCs w:val="24"/>
        </w:rPr>
        <w:t xml:space="preserve">дает согласие </w:t>
      </w:r>
      <w:r w:rsidRPr="003A763D">
        <w:rPr>
          <w:sz w:val="24"/>
          <w:szCs w:val="24"/>
        </w:rPr>
        <w:t>Застройщику</w:t>
      </w:r>
      <w:r w:rsidR="008B7A8A" w:rsidRPr="003A763D">
        <w:rPr>
          <w:sz w:val="24"/>
          <w:szCs w:val="24"/>
        </w:rPr>
        <w:t xml:space="preserve"> на обработку и использование своих персональных данных (фамилия, имя, отчество, паспортные данные, адрес регистрации, место жительства, дата и год рождения, место рождения, гражданство, пол, сведения о семейном положении, контактный телефон, адрес электронной почты), представленных З</w:t>
      </w:r>
      <w:r w:rsidRPr="003A763D">
        <w:rPr>
          <w:sz w:val="24"/>
          <w:szCs w:val="24"/>
        </w:rPr>
        <w:t>астройщику</w:t>
      </w:r>
      <w:r w:rsidR="008B7A8A" w:rsidRPr="003A763D">
        <w:rPr>
          <w:sz w:val="24"/>
          <w:szCs w:val="24"/>
        </w:rPr>
        <w:t xml:space="preserve"> в соответствии с Федеральным законом от 27.07.2006 г. № 152-ФЗ «О персональных данных» в целях заключения, государственной регистрации, исполнения настоящего</w:t>
      </w:r>
      <w:r w:rsidR="00E5296A" w:rsidRPr="003A763D">
        <w:rPr>
          <w:sz w:val="24"/>
          <w:szCs w:val="24"/>
        </w:rPr>
        <w:t xml:space="preserve"> </w:t>
      </w:r>
      <w:r w:rsidR="008B7A8A" w:rsidRPr="003A763D">
        <w:rPr>
          <w:sz w:val="24"/>
          <w:szCs w:val="24"/>
        </w:rPr>
        <w:t xml:space="preserve">Договора, государственной регистрации права собственности на Объект долевого строительства, надлежащего управления и эксплуатации Объекта недвижимости, а также для осуществления </w:t>
      </w:r>
      <w:proofErr w:type="spellStart"/>
      <w:r w:rsidR="008B7A8A" w:rsidRPr="003A763D">
        <w:rPr>
          <w:sz w:val="24"/>
          <w:szCs w:val="24"/>
        </w:rPr>
        <w:t>sms</w:t>
      </w:r>
      <w:proofErr w:type="spellEnd"/>
      <w:r w:rsidR="008B7A8A" w:rsidRPr="003A763D">
        <w:rPr>
          <w:sz w:val="24"/>
          <w:szCs w:val="24"/>
        </w:rPr>
        <w:t>-рассылки, звонков по телефону и других способов информирования У</w:t>
      </w:r>
      <w:r w:rsidR="00274D74" w:rsidRPr="003A763D">
        <w:rPr>
          <w:sz w:val="24"/>
          <w:szCs w:val="24"/>
        </w:rPr>
        <w:t xml:space="preserve">частника долевого строительства </w:t>
      </w:r>
      <w:r w:rsidR="008B7A8A" w:rsidRPr="003A763D">
        <w:rPr>
          <w:sz w:val="24"/>
          <w:szCs w:val="24"/>
        </w:rPr>
        <w:t xml:space="preserve">с целью реализации настоящего Договора, получения информации о новых проектах, включая согласие на получение </w:t>
      </w:r>
      <w:proofErr w:type="spellStart"/>
      <w:r w:rsidR="008B7A8A" w:rsidRPr="003A763D">
        <w:rPr>
          <w:sz w:val="24"/>
          <w:szCs w:val="24"/>
        </w:rPr>
        <w:t>sms</w:t>
      </w:r>
      <w:proofErr w:type="spellEnd"/>
      <w:r w:rsidR="008B7A8A" w:rsidRPr="003A763D">
        <w:rPr>
          <w:sz w:val="24"/>
          <w:szCs w:val="24"/>
        </w:rPr>
        <w:t xml:space="preserve">-рассылки, уведомлений по электронной почте, звонков по телефону от </w:t>
      </w:r>
      <w:r w:rsidR="00066C12" w:rsidRPr="003A763D">
        <w:rPr>
          <w:sz w:val="24"/>
          <w:szCs w:val="24"/>
        </w:rPr>
        <w:t>Общества с ограниченной ответственностью «</w:t>
      </w:r>
      <w:r w:rsidR="004F5308" w:rsidRPr="003A763D">
        <w:rPr>
          <w:sz w:val="24"/>
          <w:szCs w:val="24"/>
        </w:rPr>
        <w:t xml:space="preserve">Специализированный застройщик «Альфа </w:t>
      </w:r>
      <w:proofErr w:type="spellStart"/>
      <w:r w:rsidR="004F5308" w:rsidRPr="003A763D">
        <w:rPr>
          <w:sz w:val="24"/>
          <w:szCs w:val="24"/>
        </w:rPr>
        <w:t>Проджект</w:t>
      </w:r>
      <w:proofErr w:type="spellEnd"/>
      <w:r w:rsidR="00066C12" w:rsidRPr="003A763D">
        <w:rPr>
          <w:sz w:val="24"/>
          <w:szCs w:val="24"/>
        </w:rPr>
        <w:t>»</w:t>
      </w:r>
      <w:r w:rsidR="008B7A8A" w:rsidRPr="003A763D">
        <w:rPr>
          <w:sz w:val="24"/>
          <w:szCs w:val="24"/>
        </w:rPr>
        <w:t>.</w:t>
      </w:r>
    </w:p>
    <w:p w:rsidR="00A12C79" w:rsidRPr="003B428A" w:rsidRDefault="008B7A8A" w:rsidP="003A763D">
      <w:pPr>
        <w:pStyle w:val="Normal1"/>
        <w:spacing w:line="240" w:lineRule="auto"/>
        <w:ind w:firstLine="709"/>
        <w:jc w:val="both"/>
        <w:rPr>
          <w:sz w:val="24"/>
          <w:szCs w:val="24"/>
        </w:rPr>
      </w:pPr>
      <w:r w:rsidRPr="003B428A">
        <w:rPr>
          <w:sz w:val="24"/>
          <w:szCs w:val="24"/>
        </w:rPr>
        <w:t>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обезличивание, блокирование, удаление, уничтожение персональных данных. У</w:t>
      </w:r>
      <w:r w:rsidR="00274D74" w:rsidRPr="003B428A">
        <w:rPr>
          <w:sz w:val="24"/>
          <w:szCs w:val="24"/>
        </w:rPr>
        <w:t xml:space="preserve">частник долевого строительства </w:t>
      </w:r>
      <w:r w:rsidRPr="003B428A">
        <w:rPr>
          <w:sz w:val="24"/>
          <w:szCs w:val="24"/>
        </w:rPr>
        <w:t>согласен с возможной передачей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настоящего Договора, при этом З</w:t>
      </w:r>
      <w:r w:rsidR="00274D74" w:rsidRPr="003B428A">
        <w:rPr>
          <w:sz w:val="24"/>
          <w:szCs w:val="24"/>
        </w:rPr>
        <w:t xml:space="preserve">астройщик </w:t>
      </w:r>
      <w:r w:rsidRPr="003B428A">
        <w:rPr>
          <w:sz w:val="24"/>
          <w:szCs w:val="24"/>
        </w:rPr>
        <w:t>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w:t>
      </w:r>
    </w:p>
    <w:p w:rsidR="00183C67" w:rsidRDefault="0017699E" w:rsidP="003A763D">
      <w:pPr>
        <w:pStyle w:val="Normal1"/>
        <w:numPr>
          <w:ilvl w:val="1"/>
          <w:numId w:val="1"/>
        </w:numPr>
        <w:tabs>
          <w:tab w:val="clear" w:pos="1093"/>
        </w:tabs>
        <w:spacing w:line="240" w:lineRule="auto"/>
        <w:ind w:left="0" w:firstLine="709"/>
        <w:jc w:val="both"/>
        <w:rPr>
          <w:sz w:val="24"/>
          <w:szCs w:val="24"/>
        </w:rPr>
      </w:pPr>
      <w:r w:rsidRPr="0017699E">
        <w:rPr>
          <w:sz w:val="24"/>
          <w:szCs w:val="24"/>
        </w:rPr>
        <w:t>Стороны соглашаются с тем, что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направляются Застройщиком Участнику долевого строительства в соответствии с Федеральным законом № 214-ФЗ по почте заказным письмом с описью вложения и уведомлением о вручении по указанному Участником долевого строительства в Договоре почтовому адресу или могут быть вручены Участнику долевого строительства лично под расписку. При этом, датой получения такого сообщения является:</w:t>
      </w:r>
    </w:p>
    <w:p w:rsidR="0017699E" w:rsidRPr="00183C67" w:rsidRDefault="0017699E" w:rsidP="00F900A0">
      <w:pPr>
        <w:pStyle w:val="Normal1"/>
        <w:numPr>
          <w:ilvl w:val="0"/>
          <w:numId w:val="9"/>
        </w:numPr>
        <w:spacing w:line="240" w:lineRule="auto"/>
        <w:ind w:left="0" w:firstLine="709"/>
        <w:jc w:val="both"/>
        <w:rPr>
          <w:sz w:val="24"/>
          <w:szCs w:val="24"/>
        </w:rPr>
      </w:pPr>
      <w:r w:rsidRPr="00183C67">
        <w:rPr>
          <w:sz w:val="24"/>
          <w:szCs w:val="24"/>
        </w:rPr>
        <w:t xml:space="preserve">день передачи сообщения Участнику долевого строительства лично, либо его </w:t>
      </w:r>
      <w:r w:rsidRPr="00183C67">
        <w:rPr>
          <w:sz w:val="24"/>
          <w:szCs w:val="24"/>
        </w:rPr>
        <w:lastRenderedPageBreak/>
        <w:t>представителю под расписку;</w:t>
      </w:r>
    </w:p>
    <w:p w:rsidR="0017699E" w:rsidRPr="0017699E" w:rsidRDefault="0017699E" w:rsidP="00F900A0">
      <w:pPr>
        <w:pStyle w:val="Normal1"/>
        <w:numPr>
          <w:ilvl w:val="0"/>
          <w:numId w:val="9"/>
        </w:numPr>
        <w:spacing w:line="240" w:lineRule="auto"/>
        <w:ind w:left="0" w:firstLine="709"/>
        <w:jc w:val="both"/>
        <w:rPr>
          <w:sz w:val="24"/>
          <w:szCs w:val="24"/>
        </w:rPr>
      </w:pPr>
      <w:r w:rsidRPr="0017699E">
        <w:rPr>
          <w:sz w:val="24"/>
          <w:szCs w:val="24"/>
        </w:rPr>
        <w:t>день, определяемый по правилам оказания услуг почтовой связи, если сообщение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w:t>
      </w:r>
    </w:p>
    <w:p w:rsidR="0017699E" w:rsidRPr="0017699E" w:rsidRDefault="0017699E" w:rsidP="003A763D">
      <w:pPr>
        <w:pStyle w:val="Normal1"/>
        <w:spacing w:line="240" w:lineRule="auto"/>
        <w:ind w:firstLine="709"/>
        <w:jc w:val="both"/>
        <w:rPr>
          <w:sz w:val="24"/>
          <w:szCs w:val="24"/>
        </w:rPr>
      </w:pPr>
      <w:r w:rsidRPr="0017699E">
        <w:rPr>
          <w:sz w:val="24"/>
          <w:szCs w:val="24"/>
        </w:rPr>
        <w:t>Застройщик вправе направить такое сообщение, составленное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по адресу электронной почты Участника долевого строительства, указанному в настоящем Договоре. При этом, датой получения такого сообщения является день отправки сообщения по электронной почте.</w:t>
      </w:r>
    </w:p>
    <w:p w:rsidR="0017699E" w:rsidRDefault="0017699E" w:rsidP="003A763D">
      <w:pPr>
        <w:pStyle w:val="Normal1"/>
        <w:spacing w:line="240" w:lineRule="auto"/>
        <w:ind w:firstLine="709"/>
        <w:jc w:val="both"/>
        <w:rPr>
          <w:sz w:val="24"/>
          <w:szCs w:val="24"/>
        </w:rPr>
      </w:pPr>
      <w:r w:rsidRPr="0017699E">
        <w:rPr>
          <w:sz w:val="24"/>
          <w:szCs w:val="24"/>
        </w:rPr>
        <w:t>Застройщик вправе дополнительно направить такое сообщение Участнику долевого строительства посредством отправки СМС-сообщения на номер телефона Участника долевого строительства, указанные в разделе 1</w:t>
      </w:r>
      <w:r w:rsidR="00183C67">
        <w:rPr>
          <w:sz w:val="24"/>
          <w:szCs w:val="24"/>
        </w:rPr>
        <w:t>4</w:t>
      </w:r>
      <w:r w:rsidRPr="0017699E">
        <w:rPr>
          <w:sz w:val="24"/>
          <w:szCs w:val="24"/>
        </w:rPr>
        <w:t xml:space="preserve"> настоящего Договора.</w:t>
      </w:r>
    </w:p>
    <w:p w:rsidR="0017699E" w:rsidRDefault="00183C67" w:rsidP="003A763D">
      <w:pPr>
        <w:pStyle w:val="Normal1"/>
        <w:numPr>
          <w:ilvl w:val="1"/>
          <w:numId w:val="1"/>
        </w:numPr>
        <w:tabs>
          <w:tab w:val="clear" w:pos="1093"/>
        </w:tabs>
        <w:spacing w:line="240" w:lineRule="auto"/>
        <w:ind w:left="0" w:firstLine="709"/>
        <w:jc w:val="both"/>
        <w:rPr>
          <w:sz w:val="24"/>
          <w:szCs w:val="24"/>
        </w:rPr>
      </w:pPr>
      <w:r>
        <w:rPr>
          <w:sz w:val="24"/>
          <w:szCs w:val="24"/>
        </w:rPr>
        <w:t>С</w:t>
      </w:r>
      <w:r w:rsidRPr="00183C67">
        <w:rPr>
          <w:sz w:val="24"/>
          <w:szCs w:val="24"/>
        </w:rPr>
        <w:t xml:space="preserve">тороны договорились о том, что сообщения/уведомления/письма по настоящему Договору, в </w:t>
      </w:r>
      <w:proofErr w:type="spellStart"/>
      <w:r w:rsidRPr="00183C67">
        <w:rPr>
          <w:sz w:val="24"/>
          <w:szCs w:val="24"/>
        </w:rPr>
        <w:t>т.ч</w:t>
      </w:r>
      <w:proofErr w:type="spellEnd"/>
      <w:r w:rsidRPr="00183C67">
        <w:rPr>
          <w:sz w:val="24"/>
          <w:szCs w:val="24"/>
        </w:rPr>
        <w:t>. уведомления/сообщения/письма в адрес Участника долевого строительства об устранении замечаний и о необходимости приёмки Объекта долевого строительства (за исключением сообщения, указанного в п.1</w:t>
      </w:r>
      <w:r>
        <w:rPr>
          <w:sz w:val="24"/>
          <w:szCs w:val="24"/>
        </w:rPr>
        <w:t>3</w:t>
      </w:r>
      <w:r w:rsidRPr="00183C67">
        <w:rPr>
          <w:sz w:val="24"/>
          <w:szCs w:val="24"/>
        </w:rPr>
        <w:t>.</w:t>
      </w:r>
      <w:r>
        <w:rPr>
          <w:sz w:val="24"/>
          <w:szCs w:val="24"/>
        </w:rPr>
        <w:t>3</w:t>
      </w:r>
      <w:r w:rsidRPr="00183C67">
        <w:rPr>
          <w:sz w:val="24"/>
          <w:szCs w:val="24"/>
        </w:rPr>
        <w:t>. настоящего Договора) считаются надлежащими в случае направления их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w:t>
      </w:r>
      <w:r>
        <w:rPr>
          <w:sz w:val="24"/>
          <w:szCs w:val="24"/>
        </w:rPr>
        <w:t>4</w:t>
      </w:r>
      <w:r w:rsidRPr="00183C67">
        <w:rPr>
          <w:sz w:val="24"/>
          <w:szCs w:val="24"/>
        </w:rPr>
        <w:t xml:space="preserve"> настоящего Договора. При этом риск неполучения/несвоевременного ознакомления с таким уведомлением/сообщением/письмом лежит на Участнике долевого строительства.</w:t>
      </w:r>
    </w:p>
    <w:p w:rsidR="003A763D" w:rsidRDefault="00183C67" w:rsidP="003A763D">
      <w:pPr>
        <w:pStyle w:val="Normal1"/>
        <w:numPr>
          <w:ilvl w:val="1"/>
          <w:numId w:val="1"/>
        </w:numPr>
        <w:tabs>
          <w:tab w:val="clear" w:pos="1093"/>
        </w:tabs>
        <w:spacing w:line="240" w:lineRule="auto"/>
        <w:ind w:left="0" w:firstLine="709"/>
        <w:jc w:val="both"/>
        <w:rPr>
          <w:sz w:val="24"/>
          <w:szCs w:val="24"/>
        </w:rPr>
      </w:pPr>
      <w:r>
        <w:rPr>
          <w:sz w:val="24"/>
          <w:szCs w:val="24"/>
        </w:rPr>
        <w:t xml:space="preserve">В </w:t>
      </w:r>
      <w:r w:rsidRPr="00183C67">
        <w:rPr>
          <w:sz w:val="24"/>
          <w:szCs w:val="24"/>
        </w:rPr>
        <w:t>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w:t>
      </w:r>
      <w:r w:rsidR="00856347">
        <w:rPr>
          <w:sz w:val="24"/>
          <w:szCs w:val="24"/>
        </w:rPr>
        <w:t>4</w:t>
      </w:r>
      <w:r w:rsidRPr="00183C67">
        <w:rPr>
          <w:sz w:val="24"/>
          <w:szCs w:val="24"/>
        </w:rPr>
        <w:t xml:space="preserve"> настоящего договора.</w:t>
      </w:r>
    </w:p>
    <w:p w:rsidR="00DB0D21" w:rsidRDefault="00A12C79" w:rsidP="00DB0D21">
      <w:pPr>
        <w:pStyle w:val="Normal1"/>
        <w:numPr>
          <w:ilvl w:val="1"/>
          <w:numId w:val="1"/>
        </w:numPr>
        <w:tabs>
          <w:tab w:val="clear" w:pos="1093"/>
        </w:tabs>
        <w:spacing w:line="240" w:lineRule="auto"/>
        <w:ind w:left="0" w:firstLine="709"/>
        <w:jc w:val="both"/>
        <w:rPr>
          <w:sz w:val="24"/>
          <w:szCs w:val="24"/>
        </w:rPr>
      </w:pPr>
      <w:r w:rsidRPr="003B428A">
        <w:rPr>
          <w:sz w:val="24"/>
          <w:szCs w:val="24"/>
        </w:rPr>
        <w:t>Все споры и разногласия Сторон, прямо или косвенно связанные с действием, исполнением или расторжением настоящего Договора подлежат разрешению в зависимости от характера спора, цены иска и родовой подсудности в</w:t>
      </w:r>
      <w:r w:rsidR="007A5FCC">
        <w:rPr>
          <w:sz w:val="24"/>
          <w:szCs w:val="24"/>
        </w:rPr>
        <w:t xml:space="preserve"> судах по месту нахождения Застройщика</w:t>
      </w:r>
      <w:r w:rsidRPr="003B428A">
        <w:rPr>
          <w:sz w:val="24"/>
          <w:szCs w:val="24"/>
        </w:rPr>
        <w:t>. При этом претензионный досудебный порядок является обязательным, и считается соблюденным при направлении досудебной претензии ценным письмом с описью вложений не ранее чем за 30 (Тридцать) календарных дней до обращения в суд с соответствующим исковым заявлением или заявлением.</w:t>
      </w:r>
    </w:p>
    <w:p w:rsidR="00DB0D21" w:rsidRDefault="00DB0D21" w:rsidP="00DB0D21">
      <w:pPr>
        <w:pStyle w:val="Normal1"/>
        <w:numPr>
          <w:ilvl w:val="1"/>
          <w:numId w:val="1"/>
        </w:numPr>
        <w:tabs>
          <w:tab w:val="clear" w:pos="1093"/>
        </w:tabs>
        <w:spacing w:line="240" w:lineRule="auto"/>
        <w:ind w:left="0" w:firstLine="709"/>
        <w:jc w:val="both"/>
        <w:rPr>
          <w:sz w:val="24"/>
          <w:szCs w:val="24"/>
        </w:rPr>
      </w:pPr>
      <w:r w:rsidRPr="00DB0D21">
        <w:rPr>
          <w:sz w:val="24"/>
          <w:szCs w:val="24"/>
        </w:rPr>
        <w:t>Признание какого-либо из положений, условий, пунктов, статей Договора недействительным не влечет недействительность всего Договора в целом.</w:t>
      </w:r>
    </w:p>
    <w:p w:rsidR="00DB0D21" w:rsidRPr="00DB0D21" w:rsidRDefault="00DB0D21" w:rsidP="00DB0D21">
      <w:pPr>
        <w:pStyle w:val="Normal1"/>
        <w:numPr>
          <w:ilvl w:val="1"/>
          <w:numId w:val="1"/>
        </w:numPr>
        <w:tabs>
          <w:tab w:val="clear" w:pos="1093"/>
        </w:tabs>
        <w:spacing w:line="240" w:lineRule="auto"/>
        <w:ind w:left="0" w:firstLine="709"/>
        <w:jc w:val="both"/>
        <w:rPr>
          <w:sz w:val="24"/>
          <w:szCs w:val="24"/>
        </w:rPr>
      </w:pPr>
      <w:r w:rsidRPr="00DB0D21">
        <w:rPr>
          <w:sz w:val="24"/>
          <w:szCs w:val="24"/>
        </w:rPr>
        <w:t>Договор составлен в 2 (двух) экземплярах: один экземпляр для Застройщика, один экземпляр для Участника долевого строительства. Договор хранится в территориальном Управлении Федеральной службы государственной регистрации, кадастра и картографии в форме электронного документа или в форме электронного образа документа. Все экземпляры имеют равную юридическую силу.</w:t>
      </w:r>
    </w:p>
    <w:p w:rsidR="00DA0B4E" w:rsidRPr="00E9331D" w:rsidRDefault="00DA0B4E" w:rsidP="003A763D">
      <w:pPr>
        <w:pStyle w:val="Normal1"/>
        <w:numPr>
          <w:ilvl w:val="1"/>
          <w:numId w:val="1"/>
        </w:numPr>
        <w:tabs>
          <w:tab w:val="clear" w:pos="1093"/>
        </w:tabs>
        <w:spacing w:line="240" w:lineRule="auto"/>
        <w:ind w:left="0" w:firstLine="709"/>
        <w:jc w:val="both"/>
        <w:rPr>
          <w:sz w:val="24"/>
          <w:szCs w:val="24"/>
        </w:rPr>
      </w:pPr>
      <w:r w:rsidRPr="00E9331D">
        <w:rPr>
          <w:sz w:val="24"/>
          <w:szCs w:val="24"/>
        </w:rPr>
        <w:t>Приложения к настоящему Договору являющиеся его неотъемлемой частью:</w:t>
      </w:r>
    </w:p>
    <w:p w:rsidR="00B706B2" w:rsidRPr="00E9331D" w:rsidRDefault="00B706B2" w:rsidP="00B706B2">
      <w:pPr>
        <w:pStyle w:val="Normal1"/>
        <w:spacing w:line="240" w:lineRule="auto"/>
        <w:ind w:firstLine="709"/>
        <w:jc w:val="both"/>
        <w:rPr>
          <w:sz w:val="24"/>
          <w:szCs w:val="24"/>
        </w:rPr>
      </w:pPr>
      <w:r w:rsidRPr="00E9331D">
        <w:rPr>
          <w:sz w:val="24"/>
          <w:szCs w:val="24"/>
        </w:rPr>
        <w:t xml:space="preserve">- Приложение № 1 – </w:t>
      </w:r>
      <w:r w:rsidR="00C336AC" w:rsidRPr="00E9331D">
        <w:rPr>
          <w:iCs/>
          <w:sz w:val="24"/>
          <w:szCs w:val="24"/>
        </w:rPr>
        <w:t>Основные характеристики Объекта недвижимости и основные характеристики Объекта долевого строительства</w:t>
      </w:r>
      <w:r w:rsidR="006C4A19" w:rsidRPr="00E9331D">
        <w:rPr>
          <w:iCs/>
          <w:sz w:val="24"/>
          <w:szCs w:val="24"/>
        </w:rPr>
        <w:t>.</w:t>
      </w:r>
    </w:p>
    <w:p w:rsidR="00B706B2" w:rsidRPr="00E9331D" w:rsidRDefault="00B706B2" w:rsidP="00B706B2">
      <w:pPr>
        <w:pStyle w:val="Normal1"/>
        <w:spacing w:line="240" w:lineRule="auto"/>
        <w:ind w:firstLine="709"/>
        <w:jc w:val="both"/>
        <w:rPr>
          <w:sz w:val="24"/>
          <w:szCs w:val="24"/>
        </w:rPr>
      </w:pPr>
      <w:r w:rsidRPr="00E9331D">
        <w:rPr>
          <w:sz w:val="24"/>
          <w:szCs w:val="24"/>
        </w:rPr>
        <w:t>- Приложение № 2 – План Объекта долевого строительства и Местоположение Объекта долевого строительства на плане этажа Объекта.</w:t>
      </w:r>
    </w:p>
    <w:p w:rsidR="009B36C8" w:rsidRPr="003B428A" w:rsidRDefault="009B36C8" w:rsidP="000500FB">
      <w:pPr>
        <w:pStyle w:val="Normal1"/>
        <w:spacing w:line="240" w:lineRule="auto"/>
        <w:ind w:left="709" w:firstLine="0"/>
        <w:jc w:val="both"/>
        <w:rPr>
          <w:iCs/>
          <w:sz w:val="24"/>
          <w:szCs w:val="24"/>
        </w:rPr>
      </w:pPr>
    </w:p>
    <w:p w:rsidR="007A5FCC" w:rsidRPr="00CF52FE" w:rsidRDefault="00DA0B4E" w:rsidP="003A763D">
      <w:pPr>
        <w:pStyle w:val="aff4"/>
        <w:numPr>
          <w:ilvl w:val="0"/>
          <w:numId w:val="1"/>
        </w:numPr>
        <w:ind w:left="357" w:hanging="357"/>
        <w:jc w:val="center"/>
        <w:outlineLvl w:val="0"/>
        <w:rPr>
          <w:b/>
          <w:bCs/>
          <w:sz w:val="24"/>
          <w:szCs w:val="24"/>
        </w:rPr>
      </w:pPr>
      <w:r w:rsidRPr="00CF52FE">
        <w:rPr>
          <w:b/>
          <w:bCs/>
          <w:sz w:val="24"/>
          <w:szCs w:val="24"/>
        </w:rPr>
        <w:t>РЕКВИЗИТЫ</w:t>
      </w:r>
      <w:r w:rsidR="007A5FCC" w:rsidRPr="00CF52FE">
        <w:rPr>
          <w:b/>
          <w:bCs/>
          <w:sz w:val="24"/>
          <w:szCs w:val="24"/>
        </w:rPr>
        <w:t xml:space="preserve"> И ПОДПИСИ</w:t>
      </w:r>
      <w:r w:rsidRPr="00CF52FE">
        <w:rPr>
          <w:b/>
          <w:bCs/>
          <w:sz w:val="24"/>
          <w:szCs w:val="24"/>
        </w:rPr>
        <w:t xml:space="preserve"> СТОРОН</w:t>
      </w:r>
    </w:p>
    <w:p w:rsidR="007A5FCC" w:rsidRPr="007A5FCC" w:rsidRDefault="007A5FCC" w:rsidP="007A5FCC">
      <w:pPr>
        <w:rPr>
          <w:b/>
          <w:bCs/>
          <w:sz w:val="24"/>
          <w:szCs w:val="24"/>
        </w:rPr>
      </w:pPr>
    </w:p>
    <w:tbl>
      <w:tblPr>
        <w:tblpPr w:leftFromText="180" w:rightFromText="180" w:vertAnchor="text" w:horzAnchor="margin" w:tblpY="495"/>
        <w:tblW w:w="9470" w:type="dxa"/>
        <w:tblLook w:val="04A0" w:firstRow="1" w:lastRow="0" w:firstColumn="1" w:lastColumn="0" w:noHBand="0" w:noVBand="1"/>
      </w:tblPr>
      <w:tblGrid>
        <w:gridCol w:w="4678"/>
        <w:gridCol w:w="4792"/>
      </w:tblGrid>
      <w:tr w:rsidR="007A5FCC" w:rsidRPr="00AE1487" w:rsidTr="00684B8B">
        <w:trPr>
          <w:trHeight w:val="3611"/>
        </w:trPr>
        <w:tc>
          <w:tcPr>
            <w:tcW w:w="4678" w:type="dxa"/>
          </w:tcPr>
          <w:p w:rsidR="007A5FCC" w:rsidRPr="00AE1487" w:rsidRDefault="007A5FCC" w:rsidP="00161E83">
            <w:pPr>
              <w:jc w:val="both"/>
              <w:rPr>
                <w:b/>
              </w:rPr>
            </w:pPr>
            <w:r>
              <w:rPr>
                <w:b/>
              </w:rPr>
              <w:lastRenderedPageBreak/>
              <w:t>Застройщик:</w:t>
            </w:r>
          </w:p>
          <w:p w:rsidR="007A5FCC" w:rsidRPr="00F36147" w:rsidRDefault="007A5FCC" w:rsidP="00161E83">
            <w:pPr>
              <w:tabs>
                <w:tab w:val="left" w:pos="-180"/>
              </w:tabs>
              <w:rPr>
                <w:b/>
              </w:rPr>
            </w:pPr>
            <w:r w:rsidRPr="00F36147">
              <w:rPr>
                <w:b/>
              </w:rPr>
              <w:t>Общество с ограниченной ответственностью «</w:t>
            </w:r>
            <w:r w:rsidRPr="00F36147">
              <w:rPr>
                <w:b/>
                <w:shd w:val="clear" w:color="auto" w:fill="FFFFFF"/>
              </w:rPr>
              <w:t xml:space="preserve">Специализированный застройщик </w:t>
            </w:r>
            <w:r>
              <w:rPr>
                <w:b/>
                <w:shd w:val="clear" w:color="auto" w:fill="FFFFFF"/>
              </w:rPr>
              <w:t>«</w:t>
            </w:r>
            <w:r w:rsidRPr="00F36147">
              <w:rPr>
                <w:b/>
                <w:shd w:val="clear" w:color="auto" w:fill="FFFFFF"/>
              </w:rPr>
              <w:t>Альфа-</w:t>
            </w:r>
            <w:proofErr w:type="spellStart"/>
            <w:r w:rsidRPr="00F36147">
              <w:rPr>
                <w:b/>
                <w:shd w:val="clear" w:color="auto" w:fill="FFFFFF"/>
              </w:rPr>
              <w:t>Проджект</w:t>
            </w:r>
            <w:proofErr w:type="spellEnd"/>
            <w:r w:rsidRPr="00F36147">
              <w:rPr>
                <w:b/>
              </w:rPr>
              <w:t>»</w:t>
            </w:r>
          </w:p>
          <w:p w:rsidR="007A5FCC" w:rsidRDefault="007A5FCC" w:rsidP="00161E83">
            <w:pPr>
              <w:ind w:right="315"/>
            </w:pPr>
            <w:r w:rsidRPr="00F36147">
              <w:t xml:space="preserve">Юридический адрес: 143914, Московская область, г. Балашиха, </w:t>
            </w:r>
            <w:proofErr w:type="spellStart"/>
            <w:r w:rsidRPr="00F36147">
              <w:t>мкр</w:t>
            </w:r>
            <w:proofErr w:type="spellEnd"/>
            <w:r w:rsidRPr="00F36147">
              <w:t xml:space="preserve">. </w:t>
            </w:r>
            <w:proofErr w:type="spellStart"/>
            <w:r w:rsidRPr="00F36147">
              <w:t>Никольско</w:t>
            </w:r>
            <w:proofErr w:type="spellEnd"/>
            <w:r w:rsidRPr="00F36147">
              <w:t xml:space="preserve">-Архангельский, ул. 8-я линия, влд.13, стр.5, </w:t>
            </w:r>
            <w:proofErr w:type="spellStart"/>
            <w:r w:rsidRPr="00F36147">
              <w:t>помещ</w:t>
            </w:r>
            <w:proofErr w:type="spellEnd"/>
            <w:r w:rsidRPr="00F36147">
              <w:t>. 4, 5.</w:t>
            </w:r>
          </w:p>
          <w:p w:rsidR="00BF1596" w:rsidRPr="00F36147" w:rsidRDefault="00BF1596" w:rsidP="00161E83">
            <w:pPr>
              <w:ind w:right="315"/>
            </w:pPr>
            <w:r>
              <w:t xml:space="preserve">ОГРН </w:t>
            </w:r>
            <w:r w:rsidRPr="00BF1596">
              <w:t>1205000116837</w:t>
            </w:r>
          </w:p>
          <w:p w:rsidR="00BF1596" w:rsidRDefault="007A5FCC" w:rsidP="00161E83">
            <w:pPr>
              <w:rPr>
                <w:color w:val="000000"/>
              </w:rPr>
            </w:pPr>
            <w:r w:rsidRPr="00DF72C5">
              <w:rPr>
                <w:color w:val="000000"/>
              </w:rPr>
              <w:t xml:space="preserve">ИНН </w:t>
            </w:r>
            <w:r w:rsidRPr="00DF72C5">
              <w:rPr>
                <w:color w:val="000000"/>
                <w:spacing w:val="-3"/>
              </w:rPr>
              <w:t>5001137141</w:t>
            </w:r>
            <w:r w:rsidRPr="00DF72C5">
              <w:rPr>
                <w:color w:val="000000"/>
              </w:rPr>
              <w:t xml:space="preserve">   </w:t>
            </w:r>
          </w:p>
          <w:p w:rsidR="007A5FCC" w:rsidRPr="00DF72C5" w:rsidRDefault="007A5FCC" w:rsidP="00161E83">
            <w:pPr>
              <w:rPr>
                <w:color w:val="000000"/>
              </w:rPr>
            </w:pPr>
            <w:r w:rsidRPr="00DF72C5">
              <w:rPr>
                <w:color w:val="000000"/>
              </w:rPr>
              <w:t xml:space="preserve">КПП </w:t>
            </w:r>
            <w:r w:rsidRPr="00DF72C5">
              <w:rPr>
                <w:color w:val="000000"/>
                <w:spacing w:val="-6"/>
              </w:rPr>
              <w:t>500101001</w:t>
            </w:r>
          </w:p>
          <w:p w:rsidR="007A5FCC" w:rsidRPr="00DF72C5" w:rsidRDefault="007A5FCC" w:rsidP="00161E83">
            <w:pPr>
              <w:rPr>
                <w:color w:val="000000"/>
              </w:rPr>
            </w:pPr>
            <w:r w:rsidRPr="00DF72C5">
              <w:rPr>
                <w:color w:val="000000"/>
              </w:rPr>
              <w:t xml:space="preserve">р/с </w:t>
            </w:r>
            <w:r w:rsidRPr="00DF72C5">
              <w:rPr>
                <w:color w:val="000000"/>
                <w:spacing w:val="-2"/>
              </w:rPr>
              <w:t>40702810812010825561</w:t>
            </w:r>
          </w:p>
          <w:p w:rsidR="007A5FCC" w:rsidRPr="00DF72C5" w:rsidRDefault="007A5FCC" w:rsidP="00161E83">
            <w:pPr>
              <w:shd w:val="clear" w:color="auto" w:fill="FFFFFF"/>
              <w:rPr>
                <w:color w:val="000000"/>
                <w:spacing w:val="-1"/>
              </w:rPr>
            </w:pPr>
            <w:r w:rsidRPr="00DF72C5">
              <w:rPr>
                <w:color w:val="000000"/>
                <w:spacing w:val="-1"/>
              </w:rPr>
              <w:t>Филиал «Корпоративный» ПАО «</w:t>
            </w:r>
            <w:proofErr w:type="spellStart"/>
            <w:r w:rsidRPr="00DF72C5">
              <w:rPr>
                <w:color w:val="000000"/>
                <w:spacing w:val="-1"/>
              </w:rPr>
              <w:t>Совкомбанк</w:t>
            </w:r>
            <w:proofErr w:type="spellEnd"/>
            <w:r w:rsidRPr="00DF72C5">
              <w:rPr>
                <w:color w:val="000000"/>
                <w:spacing w:val="-1"/>
              </w:rPr>
              <w:t xml:space="preserve">», </w:t>
            </w:r>
          </w:p>
          <w:p w:rsidR="00BF1596" w:rsidRDefault="007A5FCC" w:rsidP="00161E83">
            <w:pPr>
              <w:rPr>
                <w:color w:val="000000"/>
              </w:rPr>
            </w:pPr>
            <w:r w:rsidRPr="00DF72C5">
              <w:rPr>
                <w:color w:val="000000"/>
                <w:spacing w:val="-1"/>
              </w:rPr>
              <w:t>г. Москва</w:t>
            </w:r>
            <w:r w:rsidRPr="00DF72C5">
              <w:rPr>
                <w:color w:val="000000"/>
              </w:rPr>
              <w:t xml:space="preserve"> </w:t>
            </w:r>
          </w:p>
          <w:p w:rsidR="00BF1596" w:rsidRDefault="007A5FCC" w:rsidP="00161E83">
            <w:pPr>
              <w:rPr>
                <w:color w:val="000000"/>
              </w:rPr>
            </w:pPr>
            <w:r w:rsidRPr="00DF72C5">
              <w:rPr>
                <w:color w:val="000000"/>
              </w:rPr>
              <w:t xml:space="preserve">к/с 30101810445250000360, </w:t>
            </w:r>
          </w:p>
          <w:p w:rsidR="007A5FCC" w:rsidRPr="00DF72C5" w:rsidRDefault="007A5FCC" w:rsidP="00161E83">
            <w:pPr>
              <w:rPr>
                <w:color w:val="000000"/>
              </w:rPr>
            </w:pPr>
            <w:r w:rsidRPr="00DF72C5">
              <w:rPr>
                <w:color w:val="000000"/>
              </w:rPr>
              <w:t>БИК 044525360</w:t>
            </w:r>
          </w:p>
          <w:p w:rsidR="007A5FCC" w:rsidRPr="00DF72C5" w:rsidRDefault="007A5FCC" w:rsidP="00161E83">
            <w:pPr>
              <w:pStyle w:val="11"/>
              <w:autoSpaceDE w:val="0"/>
              <w:autoSpaceDN w:val="0"/>
              <w:adjustRightInd w:val="0"/>
              <w:ind w:firstLine="0"/>
              <w:contextualSpacing/>
              <w:rPr>
                <w:color w:val="000000"/>
                <w:spacing w:val="-2"/>
                <w:sz w:val="20"/>
              </w:rPr>
            </w:pPr>
            <w:r w:rsidRPr="00DF72C5">
              <w:rPr>
                <w:color w:val="000000"/>
                <w:sz w:val="20"/>
              </w:rPr>
              <w:t xml:space="preserve">Тел./факс </w:t>
            </w:r>
            <w:r w:rsidRPr="00DF72C5">
              <w:rPr>
                <w:color w:val="000000"/>
                <w:spacing w:val="-2"/>
                <w:sz w:val="20"/>
              </w:rPr>
              <w:t>+7 (495) 748-02-32</w:t>
            </w:r>
          </w:p>
          <w:p w:rsidR="00684B8B" w:rsidRPr="001E34DF" w:rsidRDefault="007A5FCC" w:rsidP="00161E83">
            <w:pPr>
              <w:pStyle w:val="11"/>
              <w:autoSpaceDE w:val="0"/>
              <w:autoSpaceDN w:val="0"/>
              <w:adjustRightInd w:val="0"/>
              <w:ind w:firstLine="0"/>
              <w:contextualSpacing/>
              <w:rPr>
                <w:color w:val="000000"/>
                <w:spacing w:val="-2"/>
                <w:sz w:val="20"/>
              </w:rPr>
            </w:pPr>
            <w:r w:rsidRPr="00DF72C5">
              <w:rPr>
                <w:color w:val="000000"/>
                <w:spacing w:val="-2"/>
                <w:sz w:val="20"/>
              </w:rPr>
              <w:t xml:space="preserve">Эл. почта: </w:t>
            </w:r>
            <w:proofErr w:type="spellStart"/>
            <w:r w:rsidR="00684B8B" w:rsidRPr="001E34DF">
              <w:rPr>
                <w:color w:val="000000"/>
                <w:spacing w:val="-2"/>
                <w:sz w:val="20"/>
                <w:lang w:val="en-US"/>
              </w:rPr>
              <w:t>volkova</w:t>
            </w:r>
            <w:proofErr w:type="spellEnd"/>
            <w:r w:rsidR="00684B8B" w:rsidRPr="001E34DF">
              <w:rPr>
                <w:color w:val="000000"/>
                <w:spacing w:val="-2"/>
                <w:sz w:val="20"/>
              </w:rPr>
              <w:t>@</w:t>
            </w:r>
            <w:proofErr w:type="spellStart"/>
            <w:r w:rsidR="00684B8B" w:rsidRPr="001E34DF">
              <w:rPr>
                <w:color w:val="000000"/>
                <w:spacing w:val="-2"/>
                <w:sz w:val="20"/>
                <w:lang w:val="en-US"/>
              </w:rPr>
              <w:t>rgd</w:t>
            </w:r>
            <w:proofErr w:type="spellEnd"/>
            <w:r w:rsidR="00684B8B" w:rsidRPr="001E34DF">
              <w:rPr>
                <w:color w:val="000000"/>
                <w:spacing w:val="-2"/>
                <w:sz w:val="20"/>
              </w:rPr>
              <w:t>.</w:t>
            </w:r>
            <w:proofErr w:type="spellStart"/>
            <w:r w:rsidR="00684B8B" w:rsidRPr="001E34DF">
              <w:rPr>
                <w:color w:val="000000"/>
                <w:spacing w:val="-2"/>
                <w:sz w:val="20"/>
                <w:lang w:val="en-US"/>
              </w:rPr>
              <w:t>su</w:t>
            </w:r>
            <w:proofErr w:type="spellEnd"/>
          </w:p>
          <w:p w:rsidR="007A5FCC" w:rsidRDefault="007A5FCC" w:rsidP="00161E83">
            <w:pPr>
              <w:pStyle w:val="11"/>
              <w:autoSpaceDE w:val="0"/>
              <w:autoSpaceDN w:val="0"/>
              <w:adjustRightInd w:val="0"/>
              <w:ind w:firstLine="0"/>
              <w:contextualSpacing/>
              <w:rPr>
                <w:b/>
                <w:bCs/>
                <w:sz w:val="20"/>
              </w:rPr>
            </w:pPr>
          </w:p>
          <w:p w:rsidR="007A5FCC" w:rsidRPr="00F36147" w:rsidRDefault="007A5FCC" w:rsidP="00161E83">
            <w:pPr>
              <w:pStyle w:val="11"/>
              <w:autoSpaceDE w:val="0"/>
              <w:autoSpaceDN w:val="0"/>
              <w:adjustRightInd w:val="0"/>
              <w:ind w:firstLine="0"/>
              <w:contextualSpacing/>
              <w:rPr>
                <w:b/>
                <w:bCs/>
                <w:sz w:val="20"/>
              </w:rPr>
            </w:pPr>
            <w:r w:rsidRPr="00F36147">
              <w:rPr>
                <w:b/>
                <w:bCs/>
                <w:sz w:val="20"/>
              </w:rPr>
              <w:t xml:space="preserve">Генеральный Директор </w:t>
            </w:r>
          </w:p>
          <w:p w:rsidR="007A5FCC" w:rsidRPr="00F36147" w:rsidRDefault="007A5FCC" w:rsidP="00161E83">
            <w:pPr>
              <w:pStyle w:val="11"/>
              <w:autoSpaceDE w:val="0"/>
              <w:autoSpaceDN w:val="0"/>
              <w:adjustRightInd w:val="0"/>
              <w:ind w:firstLine="180"/>
              <w:contextualSpacing/>
              <w:rPr>
                <w:b/>
                <w:bCs/>
                <w:sz w:val="20"/>
              </w:rPr>
            </w:pPr>
          </w:p>
          <w:p w:rsidR="007A5FCC" w:rsidRPr="00F36147" w:rsidRDefault="007A5FCC" w:rsidP="00161E83">
            <w:pPr>
              <w:shd w:val="clear" w:color="auto" w:fill="FFFFFF"/>
              <w:rPr>
                <w:b/>
                <w:bCs/>
              </w:rPr>
            </w:pPr>
            <w:r w:rsidRPr="00F36147">
              <w:rPr>
                <w:b/>
                <w:bCs/>
              </w:rPr>
              <w:t>_______________________ /</w:t>
            </w:r>
            <w:r w:rsidRPr="00F36147">
              <w:rPr>
                <w:b/>
                <w:spacing w:val="-2"/>
              </w:rPr>
              <w:t xml:space="preserve"> Волкова Е.А.</w:t>
            </w:r>
            <w:r w:rsidRPr="00F36147">
              <w:rPr>
                <w:b/>
                <w:bCs/>
              </w:rPr>
              <w:t>/</w:t>
            </w:r>
          </w:p>
          <w:p w:rsidR="007A5FCC" w:rsidRPr="00AE1487" w:rsidRDefault="007A5FCC" w:rsidP="00161E83">
            <w:pPr>
              <w:jc w:val="both"/>
            </w:pPr>
            <w:r w:rsidRPr="00F36147">
              <w:tab/>
            </w:r>
          </w:p>
        </w:tc>
        <w:tc>
          <w:tcPr>
            <w:tcW w:w="4792" w:type="dxa"/>
            <w:shd w:val="clear" w:color="auto" w:fill="auto"/>
          </w:tcPr>
          <w:p w:rsidR="007A5FCC" w:rsidRPr="00AE1487" w:rsidRDefault="007A5FCC" w:rsidP="00161E83">
            <w:pPr>
              <w:jc w:val="both"/>
              <w:rPr>
                <w:b/>
              </w:rPr>
            </w:pPr>
            <w:r>
              <w:rPr>
                <w:b/>
              </w:rPr>
              <w:t>Участник долевого строительства:</w:t>
            </w:r>
          </w:p>
          <w:p w:rsidR="007A5FCC" w:rsidRDefault="00E9331D" w:rsidP="00BF1596">
            <w:pPr>
              <w:jc w:val="both"/>
              <w:rPr>
                <w:b/>
              </w:rPr>
            </w:pPr>
            <w:r>
              <w:rPr>
                <w:b/>
              </w:rPr>
              <w:t>ХХХХХ</w:t>
            </w:r>
          </w:p>
          <w:p w:rsidR="007A5FCC" w:rsidRDefault="007A5FCC" w:rsidP="00BF1596">
            <w:pPr>
              <w:jc w:val="both"/>
              <w:rPr>
                <w:b/>
              </w:rPr>
            </w:pPr>
          </w:p>
          <w:p w:rsidR="007A5FCC" w:rsidRDefault="00E9331D" w:rsidP="00BF1596">
            <w:pPr>
              <w:jc w:val="both"/>
            </w:pPr>
            <w:r>
              <w:t>ХХХХ</w:t>
            </w:r>
          </w:p>
          <w:p w:rsidR="00E9331D" w:rsidRDefault="000F79CA" w:rsidP="00BF1596">
            <w:pPr>
              <w:jc w:val="both"/>
            </w:pPr>
            <w:r>
              <w:t>А</w:t>
            </w:r>
            <w:r w:rsidRPr="000F79CA">
              <w:t>дрес для получения корреспонденции</w:t>
            </w:r>
            <w:r>
              <w:t>:</w:t>
            </w:r>
          </w:p>
          <w:p w:rsidR="00E9331D" w:rsidRDefault="000F79CA" w:rsidP="00BF1596">
            <w:pPr>
              <w:jc w:val="both"/>
            </w:pPr>
            <w:r>
              <w:t>Тел.:</w:t>
            </w:r>
          </w:p>
          <w:p w:rsidR="000F79CA" w:rsidRDefault="000F79CA" w:rsidP="00BF1596">
            <w:pPr>
              <w:jc w:val="both"/>
            </w:pPr>
            <w:r>
              <w:t>Эл. почта:</w:t>
            </w:r>
          </w:p>
          <w:p w:rsidR="000F79CA" w:rsidRDefault="000F79CA"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Pr="00F37AFF" w:rsidRDefault="00E9331D" w:rsidP="00BF1596">
            <w:pPr>
              <w:jc w:val="both"/>
            </w:pPr>
          </w:p>
          <w:p w:rsidR="007A5FCC" w:rsidRDefault="007A5FCC" w:rsidP="00BF1596">
            <w:pPr>
              <w:jc w:val="both"/>
              <w:rPr>
                <w:b/>
              </w:rPr>
            </w:pPr>
          </w:p>
          <w:p w:rsidR="007A5FCC" w:rsidRDefault="007A5FCC" w:rsidP="00BF1596">
            <w:pPr>
              <w:jc w:val="both"/>
              <w:rPr>
                <w:b/>
              </w:rPr>
            </w:pPr>
          </w:p>
          <w:p w:rsidR="007A5FCC" w:rsidRDefault="007A5FCC" w:rsidP="00BF1596">
            <w:pPr>
              <w:jc w:val="both"/>
              <w:rPr>
                <w:b/>
              </w:rPr>
            </w:pPr>
          </w:p>
          <w:p w:rsidR="007A5FCC" w:rsidRDefault="007A5FCC" w:rsidP="00BF1596">
            <w:pPr>
              <w:jc w:val="both"/>
              <w:rPr>
                <w:b/>
              </w:rPr>
            </w:pPr>
          </w:p>
          <w:p w:rsidR="007A5FCC" w:rsidRPr="00AE1487" w:rsidRDefault="007A5FCC" w:rsidP="00BF1596">
            <w:pPr>
              <w:jc w:val="both"/>
              <w:rPr>
                <w:b/>
              </w:rPr>
            </w:pPr>
          </w:p>
          <w:p w:rsidR="007A5FCC" w:rsidRPr="00F37AFF" w:rsidRDefault="007A5FCC" w:rsidP="00161E83">
            <w:pPr>
              <w:pStyle w:val="HTML"/>
              <w:jc w:val="both"/>
              <w:rPr>
                <w:rFonts w:ascii="Times New Roman" w:hAnsi="Times New Roman"/>
                <w:lang w:val="ru-RU"/>
              </w:rPr>
            </w:pPr>
            <w:r w:rsidRPr="00AE1487">
              <w:rPr>
                <w:rFonts w:ascii="Times New Roman" w:hAnsi="Times New Roman"/>
                <w:b/>
              </w:rPr>
              <w:t>__________________</w:t>
            </w:r>
            <w:r>
              <w:rPr>
                <w:rFonts w:ascii="Times New Roman" w:hAnsi="Times New Roman"/>
                <w:b/>
                <w:lang w:val="ru-RU"/>
              </w:rPr>
              <w:t xml:space="preserve"> </w:t>
            </w:r>
            <w:r w:rsidRPr="00AE1487">
              <w:rPr>
                <w:rFonts w:ascii="Times New Roman" w:hAnsi="Times New Roman"/>
                <w:b/>
              </w:rPr>
              <w:t>/</w:t>
            </w:r>
            <w:r>
              <w:rPr>
                <w:rFonts w:ascii="Times New Roman" w:hAnsi="Times New Roman"/>
                <w:b/>
                <w:lang w:val="ru-RU"/>
              </w:rPr>
              <w:t xml:space="preserve"> </w:t>
            </w:r>
            <w:r w:rsidR="00E9331D">
              <w:rPr>
                <w:rFonts w:ascii="Times New Roman" w:hAnsi="Times New Roman"/>
                <w:b/>
                <w:lang w:val="ru-RU"/>
              </w:rPr>
              <w:t>ХХХХХХ</w:t>
            </w:r>
            <w:r w:rsidR="00F37AFF">
              <w:rPr>
                <w:rFonts w:ascii="Times New Roman" w:hAnsi="Times New Roman"/>
                <w:b/>
                <w:lang w:val="ru-RU"/>
              </w:rPr>
              <w:t>/</w:t>
            </w:r>
          </w:p>
          <w:p w:rsidR="007A5FCC" w:rsidRPr="00AE1487" w:rsidRDefault="007A5FCC" w:rsidP="00161E83">
            <w:pPr>
              <w:pStyle w:val="HTML"/>
              <w:jc w:val="both"/>
              <w:rPr>
                <w:rFonts w:ascii="Times New Roman" w:hAnsi="Times New Roman"/>
                <w:lang w:eastAsia="ru-RU"/>
              </w:rPr>
            </w:pPr>
          </w:p>
          <w:p w:rsidR="007A5FCC" w:rsidRPr="00AE1487" w:rsidRDefault="007A5FCC" w:rsidP="00161E83">
            <w:pPr>
              <w:pStyle w:val="HTML"/>
              <w:jc w:val="both"/>
              <w:rPr>
                <w:rFonts w:ascii="Times New Roman" w:hAnsi="Times New Roman"/>
                <w:b/>
                <w:lang w:val="ru-RU" w:eastAsia="ru-RU"/>
              </w:rPr>
            </w:pPr>
          </w:p>
        </w:tc>
      </w:tr>
    </w:tbl>
    <w:p w:rsidR="005C70B1" w:rsidRPr="003B428A" w:rsidRDefault="005C70B1" w:rsidP="00EC57AB">
      <w:pPr>
        <w:jc w:val="right"/>
        <w:rPr>
          <w:sz w:val="24"/>
          <w:szCs w:val="24"/>
        </w:rPr>
      </w:pPr>
    </w:p>
    <w:p w:rsidR="00684B8B" w:rsidRDefault="00684B8B" w:rsidP="00EC57AB">
      <w:pPr>
        <w:jc w:val="right"/>
        <w:rPr>
          <w:sz w:val="24"/>
          <w:szCs w:val="24"/>
        </w:rPr>
      </w:pPr>
      <w:r>
        <w:rPr>
          <w:sz w:val="24"/>
          <w:szCs w:val="24"/>
        </w:rPr>
        <w:br w:type="page"/>
      </w:r>
    </w:p>
    <w:p w:rsidR="00EC57AB" w:rsidRPr="003B428A" w:rsidRDefault="00EC57AB" w:rsidP="00EC57AB">
      <w:pPr>
        <w:jc w:val="right"/>
        <w:rPr>
          <w:sz w:val="24"/>
          <w:szCs w:val="24"/>
        </w:rPr>
      </w:pPr>
      <w:r w:rsidRPr="003B428A">
        <w:rPr>
          <w:sz w:val="24"/>
          <w:szCs w:val="24"/>
        </w:rPr>
        <w:lastRenderedPageBreak/>
        <w:t>Приложение № 1</w:t>
      </w:r>
    </w:p>
    <w:p w:rsidR="00EC57AB" w:rsidRPr="003B428A" w:rsidRDefault="00EC57AB" w:rsidP="00EC57AB">
      <w:pPr>
        <w:jc w:val="right"/>
        <w:rPr>
          <w:sz w:val="24"/>
          <w:szCs w:val="24"/>
        </w:rPr>
      </w:pPr>
      <w:r w:rsidRPr="003B428A">
        <w:rPr>
          <w:sz w:val="24"/>
          <w:szCs w:val="24"/>
        </w:rPr>
        <w:t>к Договору участия в долевом строительстве</w:t>
      </w:r>
    </w:p>
    <w:p w:rsidR="00EC57AB" w:rsidRPr="003B428A" w:rsidRDefault="00251F7B" w:rsidP="00251F7B">
      <w:pPr>
        <w:ind w:right="-1"/>
        <w:jc w:val="right"/>
        <w:rPr>
          <w:b/>
          <w:sz w:val="24"/>
          <w:szCs w:val="24"/>
        </w:rPr>
      </w:pPr>
      <w:r w:rsidRPr="00251F7B">
        <w:rPr>
          <w:sz w:val="24"/>
          <w:szCs w:val="24"/>
        </w:rPr>
        <w:t xml:space="preserve">№ </w:t>
      </w:r>
      <w:r w:rsidR="00DC141F">
        <w:rPr>
          <w:sz w:val="24"/>
          <w:szCs w:val="24"/>
        </w:rPr>
        <w:t>ХХХХХХХ</w:t>
      </w:r>
    </w:p>
    <w:p w:rsidR="00251F7B" w:rsidRDefault="00251F7B" w:rsidP="00EC57AB">
      <w:pPr>
        <w:ind w:right="-1"/>
        <w:jc w:val="center"/>
        <w:rPr>
          <w:b/>
          <w:sz w:val="24"/>
          <w:szCs w:val="24"/>
        </w:rPr>
      </w:pPr>
    </w:p>
    <w:p w:rsidR="0008374F" w:rsidRDefault="006C4A19" w:rsidP="006C4A19">
      <w:pPr>
        <w:ind w:right="-1"/>
        <w:jc w:val="center"/>
        <w:rPr>
          <w:b/>
          <w:sz w:val="22"/>
          <w:szCs w:val="22"/>
        </w:rPr>
      </w:pPr>
      <w:r w:rsidRPr="006C4A19">
        <w:rPr>
          <w:b/>
          <w:bCs/>
          <w:iCs/>
          <w:sz w:val="24"/>
          <w:szCs w:val="24"/>
        </w:rPr>
        <w:t>Основные характеристики Объекта недвижимости и основные характеристики Объекта долевого строительства</w:t>
      </w:r>
    </w:p>
    <w:p w:rsidR="0008374F" w:rsidRDefault="0008374F" w:rsidP="0085451B">
      <w:pPr>
        <w:ind w:right="-1"/>
        <w:jc w:val="both"/>
        <w:rPr>
          <w:b/>
          <w:sz w:val="22"/>
          <w:szCs w:val="22"/>
        </w:rPr>
      </w:pPr>
    </w:p>
    <w:tbl>
      <w:tblPr>
        <w:tblStyle w:val="af3"/>
        <w:tblW w:w="9776" w:type="dxa"/>
        <w:tblLook w:val="04A0" w:firstRow="1" w:lastRow="0" w:firstColumn="1" w:lastColumn="0" w:noHBand="0" w:noVBand="1"/>
      </w:tblPr>
      <w:tblGrid>
        <w:gridCol w:w="4106"/>
        <w:gridCol w:w="5670"/>
      </w:tblGrid>
      <w:tr w:rsidR="006C4A19" w:rsidTr="00D033A3">
        <w:tc>
          <w:tcPr>
            <w:tcW w:w="9776" w:type="dxa"/>
            <w:gridSpan w:val="2"/>
          </w:tcPr>
          <w:p w:rsidR="006C4A19" w:rsidRPr="00E01A67" w:rsidRDefault="006C4A19" w:rsidP="0085451B">
            <w:pPr>
              <w:ind w:right="-1"/>
              <w:jc w:val="both"/>
              <w:rPr>
                <w:b/>
                <w:sz w:val="24"/>
                <w:szCs w:val="24"/>
              </w:rPr>
            </w:pPr>
            <w:r w:rsidRPr="00E01A67">
              <w:rPr>
                <w:b/>
                <w:sz w:val="24"/>
                <w:szCs w:val="24"/>
              </w:rPr>
              <w:t xml:space="preserve">Основные </w:t>
            </w:r>
            <w:r w:rsidRPr="00E01A67">
              <w:rPr>
                <w:b/>
                <w:bCs/>
                <w:iCs/>
                <w:sz w:val="24"/>
                <w:szCs w:val="24"/>
              </w:rPr>
              <w:t>характеристики Объекта недвижимости</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Вид</w:t>
            </w:r>
          </w:p>
        </w:tc>
        <w:tc>
          <w:tcPr>
            <w:tcW w:w="5670" w:type="dxa"/>
          </w:tcPr>
          <w:p w:rsidR="008924FC" w:rsidRPr="00C85421" w:rsidRDefault="00C85421" w:rsidP="008924FC">
            <w:pPr>
              <w:ind w:right="-1"/>
              <w:jc w:val="both"/>
              <w:rPr>
                <w:sz w:val="24"/>
                <w:szCs w:val="24"/>
              </w:rPr>
            </w:pPr>
            <w:r>
              <w:rPr>
                <w:iCs/>
                <w:sz w:val="24"/>
                <w:szCs w:val="24"/>
              </w:rPr>
              <w:t>Многоквартирный</w:t>
            </w:r>
            <w:r w:rsidRPr="00C85421">
              <w:rPr>
                <w:iCs/>
                <w:sz w:val="24"/>
                <w:szCs w:val="24"/>
              </w:rPr>
              <w:t xml:space="preserve"> дом</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Назначение</w:t>
            </w:r>
          </w:p>
        </w:tc>
        <w:tc>
          <w:tcPr>
            <w:tcW w:w="5670" w:type="dxa"/>
          </w:tcPr>
          <w:p w:rsidR="008924FC" w:rsidRPr="00C85421" w:rsidRDefault="00C85421" w:rsidP="008924FC">
            <w:pPr>
              <w:ind w:right="-1"/>
              <w:jc w:val="both"/>
              <w:rPr>
                <w:sz w:val="24"/>
                <w:szCs w:val="24"/>
              </w:rPr>
            </w:pPr>
            <w:r>
              <w:rPr>
                <w:sz w:val="24"/>
                <w:szCs w:val="24"/>
              </w:rPr>
              <w:t>жилое</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Этажность</w:t>
            </w:r>
          </w:p>
        </w:tc>
        <w:tc>
          <w:tcPr>
            <w:tcW w:w="5670" w:type="dxa"/>
          </w:tcPr>
          <w:p w:rsidR="008924FC" w:rsidRPr="00C85421" w:rsidRDefault="00C85421" w:rsidP="008924FC">
            <w:pPr>
              <w:ind w:right="-1"/>
              <w:jc w:val="both"/>
              <w:rPr>
                <w:sz w:val="24"/>
                <w:szCs w:val="24"/>
              </w:rPr>
            </w:pPr>
            <w:r>
              <w:rPr>
                <w:sz w:val="24"/>
                <w:szCs w:val="24"/>
              </w:rPr>
              <w:t>14-</w:t>
            </w:r>
            <w:r w:rsidRPr="00C85421">
              <w:rPr>
                <w:sz w:val="24"/>
                <w:szCs w:val="24"/>
              </w:rPr>
              <w:t>1</w:t>
            </w:r>
            <w:r>
              <w:rPr>
                <w:sz w:val="24"/>
                <w:szCs w:val="24"/>
              </w:rPr>
              <w:t>8</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Общая площадь</w:t>
            </w:r>
          </w:p>
        </w:tc>
        <w:tc>
          <w:tcPr>
            <w:tcW w:w="5670" w:type="dxa"/>
          </w:tcPr>
          <w:p w:rsidR="008924FC" w:rsidRPr="00C85421" w:rsidRDefault="00C85421" w:rsidP="008924FC">
            <w:pPr>
              <w:ind w:right="-1"/>
              <w:jc w:val="both"/>
              <w:rPr>
                <w:sz w:val="24"/>
                <w:szCs w:val="24"/>
              </w:rPr>
            </w:pPr>
            <w:r>
              <w:rPr>
                <w:sz w:val="24"/>
                <w:szCs w:val="24"/>
              </w:rPr>
              <w:t>58 598,9 м2</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Материал наружных стен</w:t>
            </w:r>
          </w:p>
        </w:tc>
        <w:tc>
          <w:tcPr>
            <w:tcW w:w="5670" w:type="dxa"/>
          </w:tcPr>
          <w:p w:rsidR="008924FC" w:rsidRPr="00C85421" w:rsidRDefault="00D033A3" w:rsidP="008924FC">
            <w:pPr>
              <w:ind w:right="-1"/>
              <w:jc w:val="both"/>
              <w:rPr>
                <w:sz w:val="24"/>
                <w:szCs w:val="24"/>
              </w:rPr>
            </w:pPr>
            <w:r w:rsidRPr="00D033A3">
              <w:rPr>
                <w:sz w:val="24"/>
                <w:szCs w:val="24"/>
              </w:rPr>
              <w:t>С монолитным железобетонным каркасом и стенами из мелкоштучных каменных материалов (кирпич, керамические камни, блоки и др.)</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Материал поэтажных перекрытий</w:t>
            </w:r>
          </w:p>
        </w:tc>
        <w:tc>
          <w:tcPr>
            <w:tcW w:w="5670" w:type="dxa"/>
          </w:tcPr>
          <w:p w:rsidR="008924FC" w:rsidRPr="00C85421" w:rsidRDefault="00D033A3" w:rsidP="008924FC">
            <w:pPr>
              <w:ind w:right="-1"/>
              <w:jc w:val="both"/>
              <w:rPr>
                <w:sz w:val="24"/>
                <w:szCs w:val="24"/>
              </w:rPr>
            </w:pPr>
            <w:r w:rsidRPr="00D033A3">
              <w:rPr>
                <w:sz w:val="24"/>
                <w:szCs w:val="24"/>
              </w:rPr>
              <w:t>Монолитные железобетонные</w:t>
            </w:r>
          </w:p>
        </w:tc>
      </w:tr>
      <w:tr w:rsidR="008924FC" w:rsidTr="00D033A3">
        <w:tc>
          <w:tcPr>
            <w:tcW w:w="4106" w:type="dxa"/>
          </w:tcPr>
          <w:p w:rsidR="008924FC" w:rsidRPr="00E01A67" w:rsidRDefault="008924FC" w:rsidP="008924FC">
            <w:pPr>
              <w:ind w:right="-1"/>
              <w:jc w:val="both"/>
              <w:rPr>
                <w:sz w:val="24"/>
                <w:szCs w:val="24"/>
              </w:rPr>
            </w:pPr>
            <w:r w:rsidRPr="00E01A67">
              <w:rPr>
                <w:bCs/>
                <w:iCs/>
                <w:sz w:val="24"/>
                <w:szCs w:val="24"/>
              </w:rPr>
              <w:t xml:space="preserve">Класс </w:t>
            </w:r>
            <w:proofErr w:type="spellStart"/>
            <w:r w:rsidRPr="00E01A67">
              <w:rPr>
                <w:bCs/>
                <w:iCs/>
                <w:sz w:val="24"/>
                <w:szCs w:val="24"/>
              </w:rPr>
              <w:t>энергоэффективности</w:t>
            </w:r>
            <w:proofErr w:type="spellEnd"/>
          </w:p>
        </w:tc>
        <w:tc>
          <w:tcPr>
            <w:tcW w:w="5670" w:type="dxa"/>
          </w:tcPr>
          <w:p w:rsidR="008924FC" w:rsidRPr="00C85421" w:rsidRDefault="00C45023" w:rsidP="008924FC">
            <w:pPr>
              <w:ind w:right="-1"/>
              <w:jc w:val="both"/>
              <w:rPr>
                <w:sz w:val="24"/>
                <w:szCs w:val="24"/>
              </w:rPr>
            </w:pPr>
            <w:r w:rsidRPr="00C85421">
              <w:rPr>
                <w:sz w:val="24"/>
                <w:szCs w:val="24"/>
              </w:rPr>
              <w:t>А</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Сейсмостойкость</w:t>
            </w:r>
          </w:p>
        </w:tc>
        <w:tc>
          <w:tcPr>
            <w:tcW w:w="5670" w:type="dxa"/>
          </w:tcPr>
          <w:p w:rsidR="008924FC" w:rsidRPr="00C85421" w:rsidRDefault="00C45023" w:rsidP="008924FC">
            <w:pPr>
              <w:ind w:right="-1"/>
              <w:jc w:val="both"/>
              <w:rPr>
                <w:sz w:val="24"/>
                <w:szCs w:val="24"/>
              </w:rPr>
            </w:pPr>
            <w:r w:rsidRPr="00C85421">
              <w:rPr>
                <w:sz w:val="24"/>
                <w:szCs w:val="24"/>
              </w:rPr>
              <w:t>5</w:t>
            </w:r>
          </w:p>
        </w:tc>
      </w:tr>
      <w:tr w:rsidR="008924FC" w:rsidTr="00D033A3">
        <w:tc>
          <w:tcPr>
            <w:tcW w:w="9776" w:type="dxa"/>
            <w:gridSpan w:val="2"/>
          </w:tcPr>
          <w:p w:rsidR="008924FC" w:rsidRPr="00E01A67" w:rsidRDefault="008924FC" w:rsidP="008924FC">
            <w:pPr>
              <w:ind w:right="-1"/>
              <w:jc w:val="both"/>
              <w:rPr>
                <w:b/>
                <w:sz w:val="24"/>
                <w:szCs w:val="24"/>
              </w:rPr>
            </w:pPr>
            <w:r w:rsidRPr="00E01A67">
              <w:rPr>
                <w:b/>
                <w:bCs/>
                <w:iCs/>
                <w:sz w:val="24"/>
                <w:szCs w:val="24"/>
              </w:rPr>
              <w:t>Основные характеристики Объекта долевого строительства</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Назначение</w:t>
            </w:r>
          </w:p>
        </w:tc>
        <w:tc>
          <w:tcPr>
            <w:tcW w:w="5670" w:type="dxa"/>
          </w:tcPr>
          <w:p w:rsidR="008924FC" w:rsidRPr="00C85421" w:rsidRDefault="00C45023" w:rsidP="008924FC">
            <w:pPr>
              <w:ind w:right="-1"/>
              <w:jc w:val="both"/>
              <w:rPr>
                <w:sz w:val="24"/>
                <w:szCs w:val="24"/>
              </w:rPr>
            </w:pPr>
            <w:r w:rsidRPr="00C85421">
              <w:rPr>
                <w:sz w:val="24"/>
                <w:szCs w:val="24"/>
              </w:rPr>
              <w:t>жилое помещение</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Секция</w:t>
            </w:r>
          </w:p>
        </w:tc>
        <w:tc>
          <w:tcPr>
            <w:tcW w:w="5670" w:type="dxa"/>
          </w:tcPr>
          <w:p w:rsidR="008924FC" w:rsidRPr="00C85421" w:rsidRDefault="00E9331D" w:rsidP="008924FC">
            <w:pPr>
              <w:ind w:right="-1"/>
              <w:jc w:val="both"/>
              <w:rPr>
                <w:sz w:val="24"/>
                <w:szCs w:val="24"/>
              </w:rPr>
            </w:pPr>
            <w:r>
              <w:rPr>
                <w:sz w:val="24"/>
                <w:szCs w:val="24"/>
              </w:rPr>
              <w:t>Х</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Этаж</w:t>
            </w:r>
          </w:p>
        </w:tc>
        <w:tc>
          <w:tcPr>
            <w:tcW w:w="5670" w:type="dxa"/>
          </w:tcPr>
          <w:p w:rsidR="008924FC" w:rsidRPr="00C85421" w:rsidRDefault="00E9331D" w:rsidP="008924FC">
            <w:pPr>
              <w:ind w:right="-1"/>
              <w:jc w:val="both"/>
              <w:rPr>
                <w:sz w:val="24"/>
                <w:szCs w:val="24"/>
              </w:rPr>
            </w:pPr>
            <w:r>
              <w:rPr>
                <w:sz w:val="24"/>
                <w:szCs w:val="24"/>
              </w:rPr>
              <w:t>Х</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Условный номер</w:t>
            </w:r>
          </w:p>
        </w:tc>
        <w:tc>
          <w:tcPr>
            <w:tcW w:w="5670" w:type="dxa"/>
          </w:tcPr>
          <w:p w:rsidR="008924FC" w:rsidRPr="00C85421" w:rsidRDefault="00E9331D" w:rsidP="008924FC">
            <w:pPr>
              <w:ind w:right="-1"/>
              <w:jc w:val="both"/>
              <w:rPr>
                <w:sz w:val="24"/>
                <w:szCs w:val="24"/>
              </w:rPr>
            </w:pPr>
            <w:r>
              <w:rPr>
                <w:sz w:val="24"/>
                <w:szCs w:val="24"/>
              </w:rPr>
              <w:t>Х</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Общая площадь</w:t>
            </w:r>
          </w:p>
        </w:tc>
        <w:tc>
          <w:tcPr>
            <w:tcW w:w="5670" w:type="dxa"/>
          </w:tcPr>
          <w:p w:rsidR="008924FC" w:rsidRPr="00C85421" w:rsidRDefault="00E9331D" w:rsidP="008924FC">
            <w:pPr>
              <w:ind w:right="-1"/>
              <w:jc w:val="both"/>
              <w:rPr>
                <w:sz w:val="24"/>
                <w:szCs w:val="24"/>
              </w:rPr>
            </w:pPr>
            <w:r>
              <w:rPr>
                <w:sz w:val="24"/>
                <w:szCs w:val="24"/>
              </w:rPr>
              <w:t>Х</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Общая приведенная площадь</w:t>
            </w:r>
          </w:p>
        </w:tc>
        <w:tc>
          <w:tcPr>
            <w:tcW w:w="5670" w:type="dxa"/>
          </w:tcPr>
          <w:p w:rsidR="008924FC" w:rsidRPr="00C85421" w:rsidRDefault="00E9331D" w:rsidP="008924FC">
            <w:pPr>
              <w:ind w:right="-1"/>
              <w:jc w:val="both"/>
              <w:rPr>
                <w:sz w:val="24"/>
                <w:szCs w:val="24"/>
              </w:rPr>
            </w:pPr>
            <w:r>
              <w:rPr>
                <w:sz w:val="24"/>
                <w:szCs w:val="24"/>
              </w:rPr>
              <w:t>Х</w:t>
            </w:r>
          </w:p>
        </w:tc>
      </w:tr>
      <w:tr w:rsidR="00097D7A" w:rsidTr="00D033A3">
        <w:tc>
          <w:tcPr>
            <w:tcW w:w="4106" w:type="dxa"/>
          </w:tcPr>
          <w:p w:rsidR="00097D7A" w:rsidRPr="00E01A67" w:rsidRDefault="00097D7A" w:rsidP="008924FC">
            <w:pPr>
              <w:ind w:right="-1"/>
              <w:jc w:val="both"/>
              <w:rPr>
                <w:sz w:val="24"/>
                <w:szCs w:val="24"/>
              </w:rPr>
            </w:pPr>
            <w:r w:rsidRPr="00E01A67">
              <w:rPr>
                <w:sz w:val="24"/>
                <w:szCs w:val="24"/>
              </w:rPr>
              <w:t>Количество комнат</w:t>
            </w:r>
          </w:p>
        </w:tc>
        <w:tc>
          <w:tcPr>
            <w:tcW w:w="5670" w:type="dxa"/>
          </w:tcPr>
          <w:p w:rsidR="00097D7A" w:rsidRPr="00C85421" w:rsidRDefault="00E9331D" w:rsidP="008924FC">
            <w:pPr>
              <w:ind w:right="-1"/>
              <w:jc w:val="both"/>
              <w:rPr>
                <w:sz w:val="24"/>
                <w:szCs w:val="24"/>
              </w:rPr>
            </w:pPr>
            <w:r>
              <w:rPr>
                <w:sz w:val="24"/>
                <w:szCs w:val="24"/>
              </w:rPr>
              <w:t>Х</w:t>
            </w:r>
          </w:p>
        </w:tc>
      </w:tr>
      <w:tr w:rsidR="00097D7A" w:rsidTr="00D033A3">
        <w:tc>
          <w:tcPr>
            <w:tcW w:w="4106" w:type="dxa"/>
          </w:tcPr>
          <w:p w:rsidR="00097D7A" w:rsidRPr="00E01A67" w:rsidRDefault="00097D7A" w:rsidP="008924FC">
            <w:pPr>
              <w:ind w:right="-1"/>
              <w:jc w:val="both"/>
              <w:rPr>
                <w:sz w:val="24"/>
                <w:szCs w:val="24"/>
              </w:rPr>
            </w:pPr>
            <w:r w:rsidRPr="00E01A67">
              <w:rPr>
                <w:sz w:val="24"/>
                <w:szCs w:val="24"/>
              </w:rPr>
              <w:t>Площадь комнат</w:t>
            </w:r>
          </w:p>
        </w:tc>
        <w:tc>
          <w:tcPr>
            <w:tcW w:w="5670" w:type="dxa"/>
          </w:tcPr>
          <w:p w:rsidR="00097D7A" w:rsidRPr="00C85421" w:rsidRDefault="00E9331D" w:rsidP="008924FC">
            <w:pPr>
              <w:ind w:right="-1"/>
              <w:jc w:val="both"/>
              <w:rPr>
                <w:sz w:val="24"/>
                <w:szCs w:val="24"/>
              </w:rPr>
            </w:pPr>
            <w:r>
              <w:rPr>
                <w:sz w:val="24"/>
                <w:szCs w:val="24"/>
              </w:rPr>
              <w:t>Х</w:t>
            </w:r>
          </w:p>
        </w:tc>
      </w:tr>
      <w:tr w:rsidR="00097D7A" w:rsidTr="00D033A3">
        <w:tc>
          <w:tcPr>
            <w:tcW w:w="4106" w:type="dxa"/>
          </w:tcPr>
          <w:p w:rsidR="00097D7A" w:rsidRPr="00E01A67" w:rsidRDefault="00097D7A" w:rsidP="00097D7A">
            <w:pPr>
              <w:ind w:right="-1"/>
              <w:jc w:val="both"/>
              <w:rPr>
                <w:sz w:val="24"/>
                <w:szCs w:val="24"/>
              </w:rPr>
            </w:pPr>
            <w:r w:rsidRPr="00E01A67">
              <w:rPr>
                <w:sz w:val="24"/>
                <w:szCs w:val="24"/>
              </w:rPr>
              <w:t>Площадь помещений вспомогательного использования</w:t>
            </w:r>
          </w:p>
        </w:tc>
        <w:tc>
          <w:tcPr>
            <w:tcW w:w="5670" w:type="dxa"/>
          </w:tcPr>
          <w:p w:rsidR="00097D7A" w:rsidRPr="00C85421" w:rsidRDefault="00E9331D" w:rsidP="008924FC">
            <w:pPr>
              <w:ind w:right="-1"/>
              <w:jc w:val="both"/>
              <w:rPr>
                <w:sz w:val="24"/>
                <w:szCs w:val="24"/>
              </w:rPr>
            </w:pPr>
            <w:r>
              <w:rPr>
                <w:sz w:val="24"/>
                <w:szCs w:val="24"/>
              </w:rPr>
              <w:t>Х</w:t>
            </w:r>
          </w:p>
        </w:tc>
      </w:tr>
      <w:tr w:rsidR="00097D7A" w:rsidTr="00D033A3">
        <w:tc>
          <w:tcPr>
            <w:tcW w:w="4106" w:type="dxa"/>
          </w:tcPr>
          <w:p w:rsidR="00097D7A" w:rsidRPr="00E01A67" w:rsidRDefault="00097D7A" w:rsidP="008924FC">
            <w:pPr>
              <w:ind w:right="-1"/>
              <w:jc w:val="both"/>
              <w:rPr>
                <w:b/>
                <w:sz w:val="24"/>
                <w:szCs w:val="24"/>
              </w:rPr>
            </w:pPr>
            <w:r w:rsidRPr="00E01A67">
              <w:rPr>
                <w:iCs/>
                <w:sz w:val="24"/>
                <w:szCs w:val="24"/>
              </w:rPr>
              <w:t>Площадь лоджий (без понижающего коэффициента / с понижающим коэффициентом)</w:t>
            </w:r>
          </w:p>
        </w:tc>
        <w:tc>
          <w:tcPr>
            <w:tcW w:w="5670" w:type="dxa"/>
          </w:tcPr>
          <w:p w:rsidR="00097D7A" w:rsidRPr="00C85421" w:rsidRDefault="00E9331D" w:rsidP="00E9331D">
            <w:pPr>
              <w:ind w:right="-1"/>
              <w:jc w:val="both"/>
              <w:rPr>
                <w:sz w:val="24"/>
                <w:szCs w:val="24"/>
              </w:rPr>
            </w:pPr>
            <w:r>
              <w:rPr>
                <w:sz w:val="24"/>
                <w:szCs w:val="24"/>
              </w:rPr>
              <w:t>Х</w:t>
            </w:r>
            <w:r w:rsidR="00C5031A">
              <w:rPr>
                <w:sz w:val="24"/>
                <w:szCs w:val="24"/>
              </w:rPr>
              <w:t xml:space="preserve"> / </w:t>
            </w:r>
            <w:r>
              <w:rPr>
                <w:sz w:val="24"/>
                <w:szCs w:val="24"/>
              </w:rPr>
              <w:t>Х</w:t>
            </w:r>
          </w:p>
        </w:tc>
      </w:tr>
    </w:tbl>
    <w:p w:rsidR="0008374F" w:rsidRDefault="0008374F" w:rsidP="0085451B">
      <w:pPr>
        <w:ind w:right="-1"/>
        <w:jc w:val="both"/>
        <w:rPr>
          <w:b/>
          <w:sz w:val="22"/>
          <w:szCs w:val="22"/>
        </w:rPr>
      </w:pPr>
    </w:p>
    <w:p w:rsidR="0008374F" w:rsidRPr="00E01A67" w:rsidRDefault="00C45023" w:rsidP="00E01A67">
      <w:pPr>
        <w:ind w:right="-1" w:firstLine="709"/>
        <w:jc w:val="both"/>
        <w:rPr>
          <w:iCs/>
          <w:sz w:val="24"/>
          <w:szCs w:val="24"/>
        </w:rPr>
      </w:pPr>
      <w:r w:rsidRPr="00E01A67">
        <w:rPr>
          <w:iCs/>
          <w:sz w:val="24"/>
          <w:szCs w:val="24"/>
        </w:rPr>
        <w:t xml:space="preserve">Класс </w:t>
      </w:r>
      <w:proofErr w:type="spellStart"/>
      <w:r w:rsidRPr="00E01A67">
        <w:rPr>
          <w:iCs/>
          <w:sz w:val="24"/>
          <w:szCs w:val="24"/>
        </w:rPr>
        <w:t>энергоэффективности</w:t>
      </w:r>
      <w:proofErr w:type="spellEnd"/>
      <w:r w:rsidRPr="00E01A67">
        <w:rPr>
          <w:iCs/>
          <w:sz w:val="24"/>
          <w:szCs w:val="24"/>
        </w:rPr>
        <w:t xml:space="preserve"> Объекта недвижимости,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настоящем Договоре. Изменение класса </w:t>
      </w:r>
      <w:proofErr w:type="spellStart"/>
      <w:r w:rsidRPr="00E01A67">
        <w:rPr>
          <w:iCs/>
          <w:sz w:val="24"/>
          <w:szCs w:val="24"/>
        </w:rPr>
        <w:t>энергоэффективности</w:t>
      </w:r>
      <w:proofErr w:type="spellEnd"/>
      <w:r w:rsidRPr="00E01A67">
        <w:rPr>
          <w:iCs/>
          <w:sz w:val="24"/>
          <w:szCs w:val="24"/>
        </w:rPr>
        <w:t xml:space="preserve"> Объекта недвижимости не является существенным изменением характеристик Объекта долевого строительства.</w:t>
      </w:r>
    </w:p>
    <w:tbl>
      <w:tblPr>
        <w:tblpPr w:leftFromText="180" w:rightFromText="180" w:vertAnchor="text" w:horzAnchor="margin" w:tblpY="2428"/>
        <w:tblW w:w="9781" w:type="dxa"/>
        <w:tblLook w:val="04A0" w:firstRow="1" w:lastRow="0" w:firstColumn="1" w:lastColumn="0" w:noHBand="0" w:noVBand="1"/>
      </w:tblPr>
      <w:tblGrid>
        <w:gridCol w:w="5191"/>
        <w:gridCol w:w="4590"/>
      </w:tblGrid>
      <w:tr w:rsidR="00D629F5" w:rsidRPr="00AE1487" w:rsidTr="00D629F5">
        <w:trPr>
          <w:trHeight w:val="256"/>
        </w:trPr>
        <w:tc>
          <w:tcPr>
            <w:tcW w:w="5191" w:type="dxa"/>
          </w:tcPr>
          <w:p w:rsidR="00D629F5" w:rsidRPr="00AE1487" w:rsidRDefault="00D629F5" w:rsidP="00D629F5">
            <w:pPr>
              <w:ind w:left="-100"/>
              <w:jc w:val="both"/>
              <w:rPr>
                <w:b/>
              </w:rPr>
            </w:pPr>
            <w:r>
              <w:rPr>
                <w:b/>
              </w:rPr>
              <w:t>Застройщик:</w:t>
            </w:r>
          </w:p>
          <w:p w:rsidR="00D629F5" w:rsidRDefault="00D629F5" w:rsidP="00D629F5">
            <w:pPr>
              <w:pStyle w:val="11"/>
              <w:autoSpaceDE w:val="0"/>
              <w:autoSpaceDN w:val="0"/>
              <w:adjustRightInd w:val="0"/>
              <w:ind w:left="-100" w:firstLine="0"/>
              <w:contextualSpacing/>
              <w:rPr>
                <w:b/>
                <w:bCs/>
                <w:sz w:val="20"/>
              </w:rPr>
            </w:pPr>
          </w:p>
          <w:p w:rsidR="00D629F5" w:rsidRPr="00F36147" w:rsidRDefault="00D629F5" w:rsidP="00D629F5">
            <w:pPr>
              <w:pStyle w:val="11"/>
              <w:autoSpaceDE w:val="0"/>
              <w:autoSpaceDN w:val="0"/>
              <w:adjustRightInd w:val="0"/>
              <w:ind w:left="-100" w:firstLine="0"/>
              <w:contextualSpacing/>
              <w:rPr>
                <w:b/>
                <w:bCs/>
                <w:sz w:val="20"/>
              </w:rPr>
            </w:pPr>
            <w:r w:rsidRPr="00F36147">
              <w:rPr>
                <w:b/>
                <w:bCs/>
                <w:sz w:val="20"/>
              </w:rPr>
              <w:t xml:space="preserve">Генеральный Директор </w:t>
            </w:r>
          </w:p>
          <w:p w:rsidR="00D629F5" w:rsidRPr="00F36147" w:rsidRDefault="00D629F5" w:rsidP="00D629F5">
            <w:pPr>
              <w:pStyle w:val="11"/>
              <w:autoSpaceDE w:val="0"/>
              <w:autoSpaceDN w:val="0"/>
              <w:adjustRightInd w:val="0"/>
              <w:ind w:left="-100" w:firstLine="180"/>
              <w:contextualSpacing/>
              <w:rPr>
                <w:b/>
                <w:bCs/>
                <w:sz w:val="20"/>
              </w:rPr>
            </w:pPr>
          </w:p>
          <w:p w:rsidR="00D629F5" w:rsidRPr="00F36147" w:rsidRDefault="00D629F5" w:rsidP="00D629F5">
            <w:pPr>
              <w:shd w:val="clear" w:color="auto" w:fill="FFFFFF"/>
              <w:ind w:left="-100"/>
              <w:rPr>
                <w:b/>
                <w:bCs/>
              </w:rPr>
            </w:pPr>
            <w:r w:rsidRPr="00F36147">
              <w:rPr>
                <w:b/>
                <w:bCs/>
              </w:rPr>
              <w:t>_______________________ /</w:t>
            </w:r>
            <w:r w:rsidRPr="00F36147">
              <w:rPr>
                <w:b/>
                <w:spacing w:val="-2"/>
              </w:rPr>
              <w:t xml:space="preserve"> Волкова Е.А.</w:t>
            </w:r>
            <w:r w:rsidRPr="00F36147">
              <w:rPr>
                <w:b/>
                <w:bCs/>
              </w:rPr>
              <w:t>/</w:t>
            </w:r>
          </w:p>
          <w:p w:rsidR="00D629F5" w:rsidRPr="00AE1487" w:rsidRDefault="00D629F5" w:rsidP="00D629F5">
            <w:pPr>
              <w:jc w:val="both"/>
            </w:pPr>
            <w:r w:rsidRPr="00F36147">
              <w:tab/>
            </w:r>
          </w:p>
        </w:tc>
        <w:tc>
          <w:tcPr>
            <w:tcW w:w="4590" w:type="dxa"/>
            <w:shd w:val="clear" w:color="auto" w:fill="auto"/>
          </w:tcPr>
          <w:p w:rsidR="00D629F5" w:rsidRPr="00AE1487" w:rsidRDefault="00D629F5" w:rsidP="00D629F5">
            <w:pPr>
              <w:jc w:val="both"/>
              <w:rPr>
                <w:b/>
              </w:rPr>
            </w:pPr>
            <w:r>
              <w:rPr>
                <w:b/>
              </w:rPr>
              <w:t>Участник долевого строительства:</w:t>
            </w:r>
          </w:p>
          <w:p w:rsidR="00D629F5" w:rsidRDefault="00D629F5" w:rsidP="00D629F5">
            <w:pPr>
              <w:jc w:val="both"/>
              <w:rPr>
                <w:b/>
              </w:rPr>
            </w:pPr>
          </w:p>
          <w:p w:rsidR="00D629F5" w:rsidRDefault="00D629F5" w:rsidP="00D629F5">
            <w:pPr>
              <w:jc w:val="both"/>
              <w:rPr>
                <w:b/>
              </w:rPr>
            </w:pPr>
          </w:p>
          <w:p w:rsidR="00D629F5" w:rsidRPr="00AE1487" w:rsidRDefault="00D629F5" w:rsidP="00D629F5">
            <w:pPr>
              <w:jc w:val="both"/>
              <w:rPr>
                <w:b/>
              </w:rPr>
            </w:pPr>
          </w:p>
          <w:p w:rsidR="00D629F5" w:rsidRPr="00F37AFF" w:rsidRDefault="00D629F5" w:rsidP="00D629F5">
            <w:pPr>
              <w:pStyle w:val="HTML"/>
              <w:jc w:val="both"/>
              <w:rPr>
                <w:rFonts w:ascii="Times New Roman" w:hAnsi="Times New Roman"/>
                <w:lang w:val="ru-RU"/>
              </w:rPr>
            </w:pPr>
            <w:r w:rsidRPr="00AE1487">
              <w:rPr>
                <w:rFonts w:ascii="Times New Roman" w:hAnsi="Times New Roman"/>
                <w:b/>
              </w:rPr>
              <w:t>__________________</w:t>
            </w:r>
            <w:r>
              <w:rPr>
                <w:rFonts w:ascii="Times New Roman" w:hAnsi="Times New Roman"/>
                <w:b/>
                <w:lang w:val="ru-RU"/>
              </w:rPr>
              <w:t xml:space="preserve"> </w:t>
            </w:r>
            <w:r w:rsidRPr="00AE1487">
              <w:rPr>
                <w:rFonts w:ascii="Times New Roman" w:hAnsi="Times New Roman"/>
                <w:b/>
              </w:rPr>
              <w:t>/</w:t>
            </w:r>
            <w:r>
              <w:rPr>
                <w:rFonts w:ascii="Times New Roman" w:hAnsi="Times New Roman"/>
                <w:b/>
                <w:lang w:val="ru-RU"/>
              </w:rPr>
              <w:t xml:space="preserve"> </w:t>
            </w:r>
            <w:r w:rsidR="00E9331D">
              <w:rPr>
                <w:rFonts w:ascii="Times New Roman" w:hAnsi="Times New Roman"/>
                <w:b/>
                <w:lang w:val="ru-RU"/>
              </w:rPr>
              <w:t>ХХХХХХ</w:t>
            </w:r>
            <w:r>
              <w:rPr>
                <w:rFonts w:ascii="Times New Roman" w:hAnsi="Times New Roman"/>
                <w:b/>
                <w:lang w:val="ru-RU"/>
              </w:rPr>
              <w:t>/</w:t>
            </w:r>
          </w:p>
          <w:p w:rsidR="00D629F5" w:rsidRPr="00AE1487" w:rsidRDefault="00D629F5" w:rsidP="00D629F5">
            <w:pPr>
              <w:pStyle w:val="HTML"/>
              <w:jc w:val="both"/>
              <w:rPr>
                <w:rFonts w:ascii="Times New Roman" w:hAnsi="Times New Roman"/>
                <w:b/>
                <w:lang w:val="ru-RU" w:eastAsia="ru-RU"/>
              </w:rPr>
            </w:pPr>
          </w:p>
        </w:tc>
      </w:tr>
    </w:tbl>
    <w:p w:rsidR="00E01A67" w:rsidRDefault="00E01A67" w:rsidP="00E01A67">
      <w:pPr>
        <w:ind w:right="-1" w:firstLine="709"/>
        <w:jc w:val="both"/>
        <w:rPr>
          <w:sz w:val="24"/>
          <w:szCs w:val="24"/>
        </w:rPr>
      </w:pPr>
      <w:r w:rsidRPr="00E01A67">
        <w:rPr>
          <w:sz w:val="24"/>
          <w:szCs w:val="24"/>
        </w:rPr>
        <w: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поэтажные лифтовые холлы и межквартирные коридоры, внутренние лестницы жилой части,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t>
      </w:r>
    </w:p>
    <w:p w:rsidR="00403CFC" w:rsidRPr="003B428A" w:rsidRDefault="00403CFC" w:rsidP="00705BA6">
      <w:pPr>
        <w:pageBreakBefore/>
        <w:tabs>
          <w:tab w:val="left" w:pos="9274"/>
        </w:tabs>
        <w:spacing w:line="259" w:lineRule="auto"/>
        <w:jc w:val="right"/>
        <w:rPr>
          <w:sz w:val="24"/>
          <w:szCs w:val="24"/>
        </w:rPr>
      </w:pPr>
      <w:r w:rsidRPr="003B428A">
        <w:rPr>
          <w:sz w:val="24"/>
          <w:szCs w:val="24"/>
        </w:rPr>
        <w:lastRenderedPageBreak/>
        <w:t>Приложение № 2</w:t>
      </w:r>
    </w:p>
    <w:p w:rsidR="00403CFC" w:rsidRPr="003B428A" w:rsidRDefault="00403CFC" w:rsidP="00403CFC">
      <w:pPr>
        <w:jc w:val="right"/>
        <w:rPr>
          <w:sz w:val="24"/>
          <w:szCs w:val="24"/>
        </w:rPr>
      </w:pPr>
      <w:r w:rsidRPr="003B428A">
        <w:rPr>
          <w:sz w:val="24"/>
          <w:szCs w:val="24"/>
        </w:rPr>
        <w:t>к Договору участия в долевом строительстве</w:t>
      </w:r>
    </w:p>
    <w:p w:rsidR="00403CFC" w:rsidRPr="003B428A" w:rsidRDefault="00403CFC" w:rsidP="00403CFC">
      <w:pPr>
        <w:jc w:val="right"/>
        <w:rPr>
          <w:b/>
          <w:sz w:val="24"/>
          <w:szCs w:val="24"/>
        </w:rPr>
      </w:pPr>
      <w:r w:rsidRPr="003B428A">
        <w:rPr>
          <w:sz w:val="24"/>
          <w:szCs w:val="24"/>
        </w:rPr>
        <w:t xml:space="preserve">№ </w:t>
      </w:r>
      <w:r w:rsidR="00DC141F">
        <w:rPr>
          <w:sz w:val="24"/>
          <w:szCs w:val="24"/>
        </w:rPr>
        <w:t>ХХХХХХХХХХХХХХ</w:t>
      </w:r>
    </w:p>
    <w:p w:rsidR="004B4BF3" w:rsidRPr="003B428A" w:rsidRDefault="004B4BF3" w:rsidP="002C348F">
      <w:pPr>
        <w:jc w:val="center"/>
        <w:rPr>
          <w:b/>
          <w:sz w:val="24"/>
          <w:szCs w:val="24"/>
        </w:rPr>
      </w:pPr>
    </w:p>
    <w:p w:rsidR="0050700E" w:rsidRPr="0050700E" w:rsidRDefault="0050700E" w:rsidP="008750DA">
      <w:pPr>
        <w:jc w:val="center"/>
        <w:rPr>
          <w:b/>
          <w:bCs/>
          <w:sz w:val="24"/>
          <w:szCs w:val="24"/>
        </w:rPr>
      </w:pPr>
      <w:r w:rsidRPr="0050700E">
        <w:rPr>
          <w:b/>
          <w:bCs/>
          <w:sz w:val="24"/>
          <w:szCs w:val="24"/>
        </w:rPr>
        <w: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на плане этажа Объекта в пределах секции (подъезда)</w:t>
      </w:r>
    </w:p>
    <w:p w:rsidR="0050700E" w:rsidRDefault="0050700E" w:rsidP="0050700E">
      <w:pPr>
        <w:ind w:firstLine="709"/>
        <w:jc w:val="both"/>
        <w:rPr>
          <w:b/>
          <w:bCs/>
          <w:sz w:val="24"/>
          <w:szCs w:val="24"/>
        </w:rPr>
      </w:pPr>
    </w:p>
    <w:p w:rsidR="008750DA" w:rsidRPr="0050700E" w:rsidRDefault="00A055DB" w:rsidP="008750DA">
      <w:pPr>
        <w:jc w:val="both"/>
        <w:rPr>
          <w:b/>
          <w:bCs/>
          <w:sz w:val="24"/>
          <w:szCs w:val="24"/>
        </w:rPr>
      </w:pPr>
      <w:r>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5pt;height:481.4pt">
            <v:imagedata r:id="rId11" o:title="dc353726-8c7c-47b6-9e88-6d17dc8a4add"/>
          </v:shape>
        </w:pict>
      </w:r>
    </w:p>
    <w:p w:rsidR="0050700E" w:rsidRPr="0050700E" w:rsidRDefault="0050700E" w:rsidP="0050700E">
      <w:pPr>
        <w:ind w:firstLine="709"/>
        <w:jc w:val="both"/>
        <w:rPr>
          <w:b/>
          <w:bCs/>
          <w:sz w:val="24"/>
          <w:szCs w:val="24"/>
        </w:rPr>
      </w:pPr>
    </w:p>
    <w:p w:rsidR="0050700E" w:rsidRPr="0050700E" w:rsidRDefault="0050700E" w:rsidP="0050700E">
      <w:pPr>
        <w:ind w:firstLine="709"/>
        <w:jc w:val="both"/>
        <w:rPr>
          <w:b/>
          <w:bCs/>
          <w:sz w:val="24"/>
          <w:szCs w:val="24"/>
        </w:rPr>
      </w:pPr>
    </w:p>
    <w:p w:rsidR="0050700E" w:rsidRPr="0050700E" w:rsidRDefault="0050700E" w:rsidP="0050700E">
      <w:pPr>
        <w:ind w:firstLine="709"/>
        <w:jc w:val="both"/>
        <w:rPr>
          <w:b/>
          <w:bCs/>
          <w:sz w:val="24"/>
          <w:szCs w:val="24"/>
        </w:rPr>
      </w:pPr>
    </w:p>
    <w:p w:rsidR="0050700E" w:rsidRPr="0050700E" w:rsidRDefault="0050700E" w:rsidP="0050700E">
      <w:pPr>
        <w:ind w:firstLine="709"/>
        <w:jc w:val="both"/>
        <w:rPr>
          <w:b/>
          <w:bCs/>
          <w:sz w:val="24"/>
          <w:szCs w:val="24"/>
        </w:rPr>
      </w:pPr>
    </w:p>
    <w:p w:rsidR="0050700E" w:rsidRPr="0050700E" w:rsidRDefault="0050700E" w:rsidP="0050700E">
      <w:pPr>
        <w:ind w:firstLine="709"/>
        <w:jc w:val="both"/>
        <w:rPr>
          <w:b/>
          <w:bCs/>
          <w:sz w:val="24"/>
          <w:szCs w:val="24"/>
        </w:rPr>
      </w:pPr>
    </w:p>
    <w:p w:rsidR="0050700E" w:rsidRDefault="0050700E" w:rsidP="0050700E">
      <w:pPr>
        <w:ind w:firstLine="709"/>
        <w:jc w:val="both"/>
        <w:rPr>
          <w:b/>
          <w:bCs/>
          <w:sz w:val="24"/>
          <w:szCs w:val="24"/>
        </w:rPr>
      </w:pPr>
    </w:p>
    <w:p w:rsidR="008750DA" w:rsidRDefault="008750DA" w:rsidP="0050700E">
      <w:pPr>
        <w:ind w:firstLine="709"/>
        <w:jc w:val="both"/>
        <w:rPr>
          <w:b/>
          <w:bCs/>
          <w:sz w:val="24"/>
          <w:szCs w:val="24"/>
        </w:rPr>
      </w:pPr>
    </w:p>
    <w:p w:rsidR="008750DA" w:rsidRDefault="008750DA" w:rsidP="0050700E">
      <w:pPr>
        <w:ind w:firstLine="709"/>
        <w:jc w:val="both"/>
        <w:rPr>
          <w:b/>
          <w:bCs/>
          <w:sz w:val="24"/>
          <w:szCs w:val="24"/>
        </w:rPr>
      </w:pPr>
    </w:p>
    <w:p w:rsidR="008750DA" w:rsidRPr="0050700E" w:rsidRDefault="008750DA" w:rsidP="0050700E">
      <w:pPr>
        <w:ind w:firstLine="709"/>
        <w:jc w:val="both"/>
        <w:rPr>
          <w:b/>
          <w:bCs/>
          <w:sz w:val="24"/>
          <w:szCs w:val="24"/>
        </w:rPr>
      </w:pPr>
    </w:p>
    <w:p w:rsidR="0050700E" w:rsidRPr="0050700E" w:rsidRDefault="0050700E" w:rsidP="0050700E">
      <w:pPr>
        <w:ind w:firstLine="709"/>
        <w:jc w:val="both"/>
        <w:rPr>
          <w:b/>
          <w:bCs/>
          <w:sz w:val="24"/>
          <w:szCs w:val="24"/>
        </w:rPr>
      </w:pPr>
    </w:p>
    <w:p w:rsidR="003526DC" w:rsidRDefault="0050700E" w:rsidP="008750DA">
      <w:pPr>
        <w:jc w:val="center"/>
        <w:rPr>
          <w:sz w:val="24"/>
          <w:szCs w:val="24"/>
        </w:rPr>
      </w:pPr>
      <w:r w:rsidRPr="0050700E">
        <w:rPr>
          <w:b/>
          <w:bCs/>
          <w:sz w:val="24"/>
          <w:szCs w:val="24"/>
        </w:rPr>
        <w:lastRenderedPageBreak/>
        <w:t>Местоположение Объекта долевого строительства на этаже строящегося многоквартирного дома</w:t>
      </w:r>
    </w:p>
    <w:p w:rsidR="003526DC" w:rsidRDefault="00977811" w:rsidP="003526DC">
      <w:pPr>
        <w:ind w:firstLine="709"/>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2480723</wp:posOffset>
                </wp:positionH>
                <wp:positionV relativeFrom="paragraph">
                  <wp:posOffset>96047</wp:posOffset>
                </wp:positionV>
                <wp:extent cx="1010094" cy="148856"/>
                <wp:effectExtent l="0" t="0" r="0" b="3810"/>
                <wp:wrapNone/>
                <wp:docPr id="13" name="Прямоугольник 13"/>
                <wp:cNvGraphicFramePr/>
                <a:graphic xmlns:a="http://schemas.openxmlformats.org/drawingml/2006/main">
                  <a:graphicData uri="http://schemas.microsoft.com/office/word/2010/wordprocessingShape">
                    <wps:wsp>
                      <wps:cNvSpPr/>
                      <wps:spPr>
                        <a:xfrm>
                          <a:off x="0" y="0"/>
                          <a:ext cx="1010094" cy="1488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0C18E" id="Прямоугольник 13" o:spid="_x0000_s1026" style="position:absolute;margin-left:195.35pt;margin-top:7.55pt;width:79.55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" fillcolor="white [3212]" stroked="f" strokeweight="2pt"/>
            </w:pict>
          </mc:Fallback>
        </mc:AlternateContent>
      </w:r>
    </w:p>
    <w:p w:rsidR="00977811" w:rsidRDefault="00A055DB" w:rsidP="00D629F5">
      <w:pPr>
        <w:jc w:val="center"/>
        <w:rPr>
          <w:sz w:val="24"/>
          <w:szCs w:val="24"/>
        </w:rPr>
      </w:pPr>
      <w:r>
        <w:rPr>
          <w:sz w:val="24"/>
          <w:szCs w:val="24"/>
        </w:rPr>
        <w:pict>
          <v:shape id="_x0000_i1026" type="#_x0000_t75" style="width:488.1pt;height:479.7pt">
            <v:imagedata r:id="rId12" o:title="WhatsApp Image 2023-07-13 at 11" croptop="157f"/>
          </v:shape>
        </w:pict>
      </w:r>
    </w:p>
    <w:p w:rsidR="00D629F5" w:rsidRDefault="00D629F5" w:rsidP="00D629F5">
      <w:pPr>
        <w:jc w:val="center"/>
        <w:rPr>
          <w:sz w:val="24"/>
          <w:szCs w:val="24"/>
        </w:rPr>
      </w:pPr>
    </w:p>
    <w:tbl>
      <w:tblPr>
        <w:tblpPr w:leftFromText="180" w:rightFromText="180" w:vertAnchor="text" w:horzAnchor="margin" w:tblpY="504"/>
        <w:tblW w:w="9781" w:type="dxa"/>
        <w:tblLook w:val="04A0" w:firstRow="1" w:lastRow="0" w:firstColumn="1" w:lastColumn="0" w:noHBand="0" w:noVBand="1"/>
      </w:tblPr>
      <w:tblGrid>
        <w:gridCol w:w="5191"/>
        <w:gridCol w:w="4590"/>
      </w:tblGrid>
      <w:tr w:rsidR="00D629F5" w:rsidRPr="00AE1487" w:rsidTr="00D629F5">
        <w:trPr>
          <w:trHeight w:val="256"/>
        </w:trPr>
        <w:tc>
          <w:tcPr>
            <w:tcW w:w="5191" w:type="dxa"/>
          </w:tcPr>
          <w:p w:rsidR="00D629F5" w:rsidRPr="00AE1487" w:rsidRDefault="00D629F5" w:rsidP="00D629F5">
            <w:pPr>
              <w:ind w:left="-100"/>
              <w:jc w:val="both"/>
              <w:rPr>
                <w:b/>
              </w:rPr>
            </w:pPr>
            <w:r>
              <w:rPr>
                <w:b/>
              </w:rPr>
              <w:t>Застройщик:</w:t>
            </w:r>
          </w:p>
          <w:p w:rsidR="00D629F5" w:rsidRDefault="00D629F5" w:rsidP="00D629F5">
            <w:pPr>
              <w:pStyle w:val="11"/>
              <w:autoSpaceDE w:val="0"/>
              <w:autoSpaceDN w:val="0"/>
              <w:adjustRightInd w:val="0"/>
              <w:ind w:left="-100" w:firstLine="0"/>
              <w:contextualSpacing/>
              <w:rPr>
                <w:b/>
                <w:bCs/>
                <w:sz w:val="20"/>
              </w:rPr>
            </w:pPr>
          </w:p>
          <w:p w:rsidR="00D629F5" w:rsidRPr="00F36147" w:rsidRDefault="00D629F5" w:rsidP="00D629F5">
            <w:pPr>
              <w:pStyle w:val="11"/>
              <w:autoSpaceDE w:val="0"/>
              <w:autoSpaceDN w:val="0"/>
              <w:adjustRightInd w:val="0"/>
              <w:ind w:left="-100" w:firstLine="0"/>
              <w:contextualSpacing/>
              <w:rPr>
                <w:b/>
                <w:bCs/>
                <w:sz w:val="20"/>
              </w:rPr>
            </w:pPr>
            <w:r w:rsidRPr="00F36147">
              <w:rPr>
                <w:b/>
                <w:bCs/>
                <w:sz w:val="20"/>
              </w:rPr>
              <w:t xml:space="preserve">Генеральный Директор </w:t>
            </w:r>
          </w:p>
          <w:p w:rsidR="00D629F5" w:rsidRPr="00F36147" w:rsidRDefault="00D629F5" w:rsidP="00D629F5">
            <w:pPr>
              <w:pStyle w:val="11"/>
              <w:autoSpaceDE w:val="0"/>
              <w:autoSpaceDN w:val="0"/>
              <w:adjustRightInd w:val="0"/>
              <w:ind w:left="-100" w:firstLine="180"/>
              <w:contextualSpacing/>
              <w:rPr>
                <w:b/>
                <w:bCs/>
                <w:sz w:val="20"/>
              </w:rPr>
            </w:pPr>
          </w:p>
          <w:p w:rsidR="00D629F5" w:rsidRPr="00F36147" w:rsidRDefault="00D629F5" w:rsidP="00D629F5">
            <w:pPr>
              <w:shd w:val="clear" w:color="auto" w:fill="FFFFFF"/>
              <w:ind w:left="-100"/>
              <w:rPr>
                <w:b/>
                <w:bCs/>
              </w:rPr>
            </w:pPr>
            <w:r w:rsidRPr="00F36147">
              <w:rPr>
                <w:b/>
                <w:bCs/>
              </w:rPr>
              <w:t>_______________________ /</w:t>
            </w:r>
            <w:r w:rsidRPr="00F36147">
              <w:rPr>
                <w:b/>
                <w:spacing w:val="-2"/>
              </w:rPr>
              <w:t xml:space="preserve"> Волкова Е.А.</w:t>
            </w:r>
            <w:r w:rsidRPr="00F36147">
              <w:rPr>
                <w:b/>
                <w:bCs/>
              </w:rPr>
              <w:t>/</w:t>
            </w:r>
          </w:p>
          <w:p w:rsidR="00D629F5" w:rsidRPr="00AE1487" w:rsidRDefault="00D629F5" w:rsidP="00D629F5">
            <w:pPr>
              <w:jc w:val="both"/>
            </w:pPr>
            <w:r w:rsidRPr="00F36147">
              <w:tab/>
            </w:r>
          </w:p>
        </w:tc>
        <w:tc>
          <w:tcPr>
            <w:tcW w:w="4590" w:type="dxa"/>
            <w:shd w:val="clear" w:color="auto" w:fill="auto"/>
          </w:tcPr>
          <w:p w:rsidR="00D629F5" w:rsidRPr="00AE1487" w:rsidRDefault="00D629F5" w:rsidP="00D629F5">
            <w:pPr>
              <w:jc w:val="both"/>
              <w:rPr>
                <w:b/>
              </w:rPr>
            </w:pPr>
            <w:r>
              <w:rPr>
                <w:b/>
              </w:rPr>
              <w:t>Участник долевого строительства:</w:t>
            </w:r>
          </w:p>
          <w:p w:rsidR="00D629F5" w:rsidRDefault="00D629F5" w:rsidP="00D629F5">
            <w:pPr>
              <w:jc w:val="both"/>
              <w:rPr>
                <w:b/>
              </w:rPr>
            </w:pPr>
          </w:p>
          <w:p w:rsidR="00D629F5" w:rsidRDefault="00D629F5" w:rsidP="00D629F5">
            <w:pPr>
              <w:jc w:val="both"/>
              <w:rPr>
                <w:b/>
              </w:rPr>
            </w:pPr>
          </w:p>
          <w:p w:rsidR="00D629F5" w:rsidRPr="00AE1487" w:rsidRDefault="00D629F5" w:rsidP="00D629F5">
            <w:pPr>
              <w:jc w:val="both"/>
              <w:rPr>
                <w:b/>
              </w:rPr>
            </w:pPr>
          </w:p>
          <w:p w:rsidR="00D629F5" w:rsidRPr="00F37AFF" w:rsidRDefault="00D629F5" w:rsidP="00D629F5">
            <w:pPr>
              <w:pStyle w:val="HTML"/>
              <w:jc w:val="both"/>
              <w:rPr>
                <w:rFonts w:ascii="Times New Roman" w:hAnsi="Times New Roman"/>
                <w:lang w:val="ru-RU"/>
              </w:rPr>
            </w:pPr>
            <w:r w:rsidRPr="00AE1487">
              <w:rPr>
                <w:rFonts w:ascii="Times New Roman" w:hAnsi="Times New Roman"/>
                <w:b/>
              </w:rPr>
              <w:t>__________________</w:t>
            </w:r>
            <w:r>
              <w:rPr>
                <w:rFonts w:ascii="Times New Roman" w:hAnsi="Times New Roman"/>
                <w:b/>
                <w:lang w:val="ru-RU"/>
              </w:rPr>
              <w:t xml:space="preserve"> </w:t>
            </w:r>
            <w:r w:rsidRPr="00AE1487">
              <w:rPr>
                <w:rFonts w:ascii="Times New Roman" w:hAnsi="Times New Roman"/>
                <w:b/>
              </w:rPr>
              <w:t>/</w:t>
            </w:r>
            <w:r>
              <w:rPr>
                <w:rFonts w:ascii="Times New Roman" w:hAnsi="Times New Roman"/>
                <w:b/>
                <w:lang w:val="ru-RU"/>
              </w:rPr>
              <w:t xml:space="preserve"> </w:t>
            </w:r>
            <w:r w:rsidR="00E9331D">
              <w:rPr>
                <w:rFonts w:ascii="Times New Roman" w:hAnsi="Times New Roman"/>
                <w:b/>
                <w:lang w:val="ru-RU"/>
              </w:rPr>
              <w:t>ХХХХХ</w:t>
            </w:r>
            <w:r>
              <w:rPr>
                <w:rFonts w:ascii="Times New Roman" w:hAnsi="Times New Roman"/>
                <w:b/>
                <w:lang w:val="ru-RU"/>
              </w:rPr>
              <w:t>/</w:t>
            </w:r>
          </w:p>
          <w:p w:rsidR="00D629F5" w:rsidRPr="00AE1487" w:rsidRDefault="00D629F5" w:rsidP="00D629F5">
            <w:pPr>
              <w:pStyle w:val="HTML"/>
              <w:jc w:val="both"/>
              <w:rPr>
                <w:rFonts w:ascii="Times New Roman" w:hAnsi="Times New Roman"/>
                <w:b/>
                <w:lang w:val="ru-RU" w:eastAsia="ru-RU"/>
              </w:rPr>
            </w:pPr>
          </w:p>
        </w:tc>
      </w:tr>
    </w:tbl>
    <w:p w:rsidR="000A08D1" w:rsidRPr="003B428A" w:rsidRDefault="000A08D1" w:rsidP="00D629F5">
      <w:pPr>
        <w:tabs>
          <w:tab w:val="left" w:pos="3675"/>
        </w:tabs>
        <w:rPr>
          <w:sz w:val="24"/>
          <w:szCs w:val="24"/>
        </w:rPr>
      </w:pPr>
    </w:p>
    <w:sectPr w:rsidR="000A08D1" w:rsidRPr="003B428A" w:rsidSect="0095764F">
      <w:headerReference w:type="default" r:id="rId13"/>
      <w:footerReference w:type="even" r:id="rId14"/>
      <w:footerReference w:type="default" r:id="rId15"/>
      <w:pgSz w:w="11906" w:h="16838" w:code="9"/>
      <w:pgMar w:top="720" w:right="720" w:bottom="720" w:left="1418" w:header="0" w:footer="2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36" w:rsidRDefault="000F5536">
      <w:r>
        <w:separator/>
      </w:r>
    </w:p>
  </w:endnote>
  <w:endnote w:type="continuationSeparator" w:id="0">
    <w:p w:rsidR="000F5536" w:rsidRDefault="000F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iberationSerif">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6C2" w:rsidRDefault="000136C2" w:rsidP="004B6B8F">
    <w:pPr>
      <w:pStyle w:val="af1"/>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136C2" w:rsidRPr="005E173A" w:rsidRDefault="000136C2" w:rsidP="005E173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ar_code" w:displacedByCustomXml="next"/>
  <w:bookmarkEnd w:id="2" w:displacedByCustomXml="next"/>
  <w:sdt>
    <w:sdtPr>
      <w:id w:val="1515953164"/>
      <w:docPartObj>
        <w:docPartGallery w:val="Page Numbers (Bottom of Page)"/>
        <w:docPartUnique/>
      </w:docPartObj>
    </w:sdtPr>
    <w:sdtEndPr/>
    <w:sdtContent>
      <w:sdt>
        <w:sdtPr>
          <w:id w:val="-1769616900"/>
          <w:docPartObj>
            <w:docPartGallery w:val="Page Numbers (Top of Page)"/>
            <w:docPartUnique/>
          </w:docPartObj>
        </w:sdtPr>
        <w:sdtEndPr/>
        <w:sdtContent>
          <w:p w:rsidR="00F37AFF" w:rsidRDefault="00F37AFF">
            <w:pPr>
              <w:pStyle w:val="af1"/>
              <w:jc w:val="right"/>
            </w:pPr>
            <w:r>
              <w:t xml:space="preserve">Страница </w:t>
            </w:r>
            <w:r>
              <w:rPr>
                <w:b/>
                <w:bCs/>
                <w:sz w:val="24"/>
                <w:szCs w:val="24"/>
              </w:rPr>
              <w:fldChar w:fldCharType="begin"/>
            </w:r>
            <w:r>
              <w:rPr>
                <w:b/>
                <w:bCs/>
              </w:rPr>
              <w:instrText>PAGE</w:instrText>
            </w:r>
            <w:r>
              <w:rPr>
                <w:b/>
                <w:bCs/>
                <w:sz w:val="24"/>
                <w:szCs w:val="24"/>
              </w:rPr>
              <w:fldChar w:fldCharType="separate"/>
            </w:r>
            <w:r w:rsidR="009535F7">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535F7">
              <w:rPr>
                <w:b/>
                <w:bCs/>
                <w:noProof/>
              </w:rPr>
              <w:t>20</w:t>
            </w:r>
            <w:r>
              <w:rPr>
                <w:b/>
                <w:bCs/>
                <w:sz w:val="24"/>
                <w:szCs w:val="24"/>
              </w:rPr>
              <w:fldChar w:fldCharType="end"/>
            </w:r>
          </w:p>
        </w:sdtContent>
      </w:sdt>
    </w:sdtContent>
  </w:sdt>
  <w:p w:rsidR="000136C2" w:rsidRPr="00694993" w:rsidRDefault="000136C2" w:rsidP="00C843F8">
    <w:pPr>
      <w:pStyle w:val="af1"/>
      <w:tabs>
        <w:tab w:val="clear" w:pos="4153"/>
        <w:tab w:val="clear" w:pos="830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36" w:rsidRDefault="000F5536">
      <w:r>
        <w:separator/>
      </w:r>
    </w:p>
  </w:footnote>
  <w:footnote w:type="continuationSeparator" w:id="0">
    <w:p w:rsidR="000F5536" w:rsidRDefault="000F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6C2" w:rsidRDefault="000136C2">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6BE"/>
    <w:multiLevelType w:val="hybridMultilevel"/>
    <w:tmpl w:val="8FD4486A"/>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10B1076E"/>
    <w:multiLevelType w:val="hybridMultilevel"/>
    <w:tmpl w:val="88F240E6"/>
    <w:lvl w:ilvl="0" w:tplc="AE9C27B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980514"/>
    <w:multiLevelType w:val="hybridMultilevel"/>
    <w:tmpl w:val="138E74B2"/>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E305D9"/>
    <w:multiLevelType w:val="hybridMultilevel"/>
    <w:tmpl w:val="E960989A"/>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D4E8C"/>
    <w:multiLevelType w:val="hybridMultilevel"/>
    <w:tmpl w:val="495243C8"/>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27B047BE"/>
    <w:multiLevelType w:val="hybridMultilevel"/>
    <w:tmpl w:val="F9FCF062"/>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2ACB57A4"/>
    <w:multiLevelType w:val="hybridMultilevel"/>
    <w:tmpl w:val="CF3CEBB8"/>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411B5FD4"/>
    <w:multiLevelType w:val="hybridMultilevel"/>
    <w:tmpl w:val="4878AA94"/>
    <w:lvl w:ilvl="0" w:tplc="B9128BDC">
      <w:start w:val="1"/>
      <w:numFmt w:val="bullet"/>
      <w:lvlText w:val=""/>
      <w:lvlJc w:val="left"/>
      <w:pPr>
        <w:ind w:left="1813" w:hanging="360"/>
      </w:pPr>
      <w:rPr>
        <w:rFonts w:ascii="Symbol" w:hAnsi="Symbol" w:hint="default"/>
      </w:rPr>
    </w:lvl>
    <w:lvl w:ilvl="1" w:tplc="04190003" w:tentative="1">
      <w:start w:val="1"/>
      <w:numFmt w:val="bullet"/>
      <w:lvlText w:val="o"/>
      <w:lvlJc w:val="left"/>
      <w:pPr>
        <w:ind w:left="2533" w:hanging="360"/>
      </w:pPr>
      <w:rPr>
        <w:rFonts w:ascii="Courier New" w:hAnsi="Courier New" w:cs="Courier New" w:hint="default"/>
      </w:rPr>
    </w:lvl>
    <w:lvl w:ilvl="2" w:tplc="04190005" w:tentative="1">
      <w:start w:val="1"/>
      <w:numFmt w:val="bullet"/>
      <w:lvlText w:val=""/>
      <w:lvlJc w:val="left"/>
      <w:pPr>
        <w:ind w:left="3253" w:hanging="360"/>
      </w:pPr>
      <w:rPr>
        <w:rFonts w:ascii="Wingdings" w:hAnsi="Wingdings" w:hint="default"/>
      </w:rPr>
    </w:lvl>
    <w:lvl w:ilvl="3" w:tplc="04190001" w:tentative="1">
      <w:start w:val="1"/>
      <w:numFmt w:val="bullet"/>
      <w:lvlText w:val=""/>
      <w:lvlJc w:val="left"/>
      <w:pPr>
        <w:ind w:left="3973" w:hanging="360"/>
      </w:pPr>
      <w:rPr>
        <w:rFonts w:ascii="Symbol" w:hAnsi="Symbol" w:hint="default"/>
      </w:rPr>
    </w:lvl>
    <w:lvl w:ilvl="4" w:tplc="04190003" w:tentative="1">
      <w:start w:val="1"/>
      <w:numFmt w:val="bullet"/>
      <w:lvlText w:val="o"/>
      <w:lvlJc w:val="left"/>
      <w:pPr>
        <w:ind w:left="4693" w:hanging="360"/>
      </w:pPr>
      <w:rPr>
        <w:rFonts w:ascii="Courier New" w:hAnsi="Courier New" w:cs="Courier New" w:hint="default"/>
      </w:rPr>
    </w:lvl>
    <w:lvl w:ilvl="5" w:tplc="04190005" w:tentative="1">
      <w:start w:val="1"/>
      <w:numFmt w:val="bullet"/>
      <w:lvlText w:val=""/>
      <w:lvlJc w:val="left"/>
      <w:pPr>
        <w:ind w:left="5413" w:hanging="360"/>
      </w:pPr>
      <w:rPr>
        <w:rFonts w:ascii="Wingdings" w:hAnsi="Wingdings" w:hint="default"/>
      </w:rPr>
    </w:lvl>
    <w:lvl w:ilvl="6" w:tplc="04190001" w:tentative="1">
      <w:start w:val="1"/>
      <w:numFmt w:val="bullet"/>
      <w:lvlText w:val=""/>
      <w:lvlJc w:val="left"/>
      <w:pPr>
        <w:ind w:left="6133" w:hanging="360"/>
      </w:pPr>
      <w:rPr>
        <w:rFonts w:ascii="Symbol" w:hAnsi="Symbol" w:hint="default"/>
      </w:rPr>
    </w:lvl>
    <w:lvl w:ilvl="7" w:tplc="04190003" w:tentative="1">
      <w:start w:val="1"/>
      <w:numFmt w:val="bullet"/>
      <w:lvlText w:val="o"/>
      <w:lvlJc w:val="left"/>
      <w:pPr>
        <w:ind w:left="6853" w:hanging="360"/>
      </w:pPr>
      <w:rPr>
        <w:rFonts w:ascii="Courier New" w:hAnsi="Courier New" w:cs="Courier New" w:hint="default"/>
      </w:rPr>
    </w:lvl>
    <w:lvl w:ilvl="8" w:tplc="04190005" w:tentative="1">
      <w:start w:val="1"/>
      <w:numFmt w:val="bullet"/>
      <w:lvlText w:val=""/>
      <w:lvlJc w:val="left"/>
      <w:pPr>
        <w:ind w:left="7573" w:hanging="360"/>
      </w:pPr>
      <w:rPr>
        <w:rFonts w:ascii="Wingdings" w:hAnsi="Wingdings" w:hint="default"/>
      </w:rPr>
    </w:lvl>
  </w:abstractNum>
  <w:abstractNum w:abstractNumId="8" w15:restartNumberingAfterBreak="0">
    <w:nsid w:val="4AA611A4"/>
    <w:multiLevelType w:val="multilevel"/>
    <w:tmpl w:val="CBFC36A2"/>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58DB0805"/>
    <w:multiLevelType w:val="hybridMultilevel"/>
    <w:tmpl w:val="A71C5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9B77AC"/>
    <w:multiLevelType w:val="hybridMultilevel"/>
    <w:tmpl w:val="BD68F33A"/>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5E593AD2"/>
    <w:multiLevelType w:val="hybridMultilevel"/>
    <w:tmpl w:val="B5701E48"/>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B67FAE"/>
    <w:multiLevelType w:val="hybridMultilevel"/>
    <w:tmpl w:val="298C289E"/>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D93CAA"/>
    <w:multiLevelType w:val="hybridMultilevel"/>
    <w:tmpl w:val="1902AF3E"/>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590414"/>
    <w:multiLevelType w:val="hybridMultilevel"/>
    <w:tmpl w:val="D83E63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12"/>
  </w:num>
  <w:num w:numId="4">
    <w:abstractNumId w:val="1"/>
  </w:num>
  <w:num w:numId="5">
    <w:abstractNumId w:val="0"/>
  </w:num>
  <w:num w:numId="6">
    <w:abstractNumId w:val="6"/>
  </w:num>
  <w:num w:numId="7">
    <w:abstractNumId w:val="10"/>
  </w:num>
  <w:num w:numId="8">
    <w:abstractNumId w:val="4"/>
  </w:num>
  <w:num w:numId="9">
    <w:abstractNumId w:val="7"/>
  </w:num>
  <w:num w:numId="10">
    <w:abstractNumId w:val="5"/>
  </w:num>
  <w:num w:numId="11">
    <w:abstractNumId w:val="9"/>
  </w:num>
  <w:num w:numId="12">
    <w:abstractNumId w:val="14"/>
  </w:num>
  <w:num w:numId="13">
    <w:abstractNumId w:val="11"/>
  </w:num>
  <w:num w:numId="14">
    <w:abstractNumId w:val="3"/>
  </w:num>
  <w:num w:numId="15">
    <w:abstractNumId w:val="13"/>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41"/>
    <w:rsid w:val="00000E92"/>
    <w:rsid w:val="00001486"/>
    <w:rsid w:val="000023F5"/>
    <w:rsid w:val="00002DC3"/>
    <w:rsid w:val="00005A04"/>
    <w:rsid w:val="000062FB"/>
    <w:rsid w:val="000063C3"/>
    <w:rsid w:val="0000652F"/>
    <w:rsid w:val="000066AC"/>
    <w:rsid w:val="0000774B"/>
    <w:rsid w:val="0001057B"/>
    <w:rsid w:val="0001100F"/>
    <w:rsid w:val="00011DD1"/>
    <w:rsid w:val="000136C2"/>
    <w:rsid w:val="00013DB3"/>
    <w:rsid w:val="00015470"/>
    <w:rsid w:val="000159CA"/>
    <w:rsid w:val="00020A2B"/>
    <w:rsid w:val="00021137"/>
    <w:rsid w:val="00021326"/>
    <w:rsid w:val="00021B43"/>
    <w:rsid w:val="000242D3"/>
    <w:rsid w:val="000245A5"/>
    <w:rsid w:val="000255F1"/>
    <w:rsid w:val="00030DDC"/>
    <w:rsid w:val="00032CD8"/>
    <w:rsid w:val="000354BB"/>
    <w:rsid w:val="00035CD8"/>
    <w:rsid w:val="00036B4E"/>
    <w:rsid w:val="000370D1"/>
    <w:rsid w:val="00037443"/>
    <w:rsid w:val="0003795B"/>
    <w:rsid w:val="00041539"/>
    <w:rsid w:val="00041827"/>
    <w:rsid w:val="00041861"/>
    <w:rsid w:val="00042824"/>
    <w:rsid w:val="0004471F"/>
    <w:rsid w:val="00045453"/>
    <w:rsid w:val="000470CF"/>
    <w:rsid w:val="000500FB"/>
    <w:rsid w:val="000502D7"/>
    <w:rsid w:val="0005069E"/>
    <w:rsid w:val="00051FCA"/>
    <w:rsid w:val="00052F60"/>
    <w:rsid w:val="00054967"/>
    <w:rsid w:val="00057CCA"/>
    <w:rsid w:val="000606F2"/>
    <w:rsid w:val="000619B8"/>
    <w:rsid w:val="000640D6"/>
    <w:rsid w:val="00065C0D"/>
    <w:rsid w:val="0006646E"/>
    <w:rsid w:val="00066C12"/>
    <w:rsid w:val="0007321B"/>
    <w:rsid w:val="000767C6"/>
    <w:rsid w:val="00080411"/>
    <w:rsid w:val="00080E96"/>
    <w:rsid w:val="0008245E"/>
    <w:rsid w:val="0008374F"/>
    <w:rsid w:val="00083AB1"/>
    <w:rsid w:val="00084DF0"/>
    <w:rsid w:val="00086364"/>
    <w:rsid w:val="00086572"/>
    <w:rsid w:val="00090BE3"/>
    <w:rsid w:val="00090F76"/>
    <w:rsid w:val="000928BE"/>
    <w:rsid w:val="00093F37"/>
    <w:rsid w:val="00096037"/>
    <w:rsid w:val="00097D7A"/>
    <w:rsid w:val="000A06F3"/>
    <w:rsid w:val="000A08D1"/>
    <w:rsid w:val="000A217F"/>
    <w:rsid w:val="000A23D1"/>
    <w:rsid w:val="000A7C1E"/>
    <w:rsid w:val="000A7D56"/>
    <w:rsid w:val="000B05DF"/>
    <w:rsid w:val="000B13B0"/>
    <w:rsid w:val="000B1CDC"/>
    <w:rsid w:val="000B33E8"/>
    <w:rsid w:val="000B3CE7"/>
    <w:rsid w:val="000B5BDA"/>
    <w:rsid w:val="000C2BB6"/>
    <w:rsid w:val="000C3E5F"/>
    <w:rsid w:val="000C3F6B"/>
    <w:rsid w:val="000C465A"/>
    <w:rsid w:val="000C513A"/>
    <w:rsid w:val="000C6588"/>
    <w:rsid w:val="000C66D4"/>
    <w:rsid w:val="000C6C3F"/>
    <w:rsid w:val="000D12F3"/>
    <w:rsid w:val="000D2E2F"/>
    <w:rsid w:val="000D78CE"/>
    <w:rsid w:val="000D7C5F"/>
    <w:rsid w:val="000E00CF"/>
    <w:rsid w:val="000E10A9"/>
    <w:rsid w:val="000E26DF"/>
    <w:rsid w:val="000E3E41"/>
    <w:rsid w:val="000E3F5E"/>
    <w:rsid w:val="000E5070"/>
    <w:rsid w:val="000E6DAE"/>
    <w:rsid w:val="000F16F0"/>
    <w:rsid w:val="000F2D9D"/>
    <w:rsid w:val="000F318E"/>
    <w:rsid w:val="000F3850"/>
    <w:rsid w:val="000F5536"/>
    <w:rsid w:val="000F79CA"/>
    <w:rsid w:val="001004B5"/>
    <w:rsid w:val="00100805"/>
    <w:rsid w:val="0010175A"/>
    <w:rsid w:val="00102548"/>
    <w:rsid w:val="00102BF1"/>
    <w:rsid w:val="0010368A"/>
    <w:rsid w:val="00107451"/>
    <w:rsid w:val="001079D8"/>
    <w:rsid w:val="00111715"/>
    <w:rsid w:val="00112554"/>
    <w:rsid w:val="001133DD"/>
    <w:rsid w:val="001136B6"/>
    <w:rsid w:val="00113FF9"/>
    <w:rsid w:val="00114DD6"/>
    <w:rsid w:val="00114E1E"/>
    <w:rsid w:val="0011563A"/>
    <w:rsid w:val="00115764"/>
    <w:rsid w:val="00115789"/>
    <w:rsid w:val="00120D41"/>
    <w:rsid w:val="0012517F"/>
    <w:rsid w:val="00125A68"/>
    <w:rsid w:val="0012606D"/>
    <w:rsid w:val="0013011E"/>
    <w:rsid w:val="00130688"/>
    <w:rsid w:val="001310AB"/>
    <w:rsid w:val="00133873"/>
    <w:rsid w:val="001340CA"/>
    <w:rsid w:val="0013438E"/>
    <w:rsid w:val="00137379"/>
    <w:rsid w:val="001376A6"/>
    <w:rsid w:val="00137951"/>
    <w:rsid w:val="00137A72"/>
    <w:rsid w:val="00137B10"/>
    <w:rsid w:val="00143B7E"/>
    <w:rsid w:val="00143CDC"/>
    <w:rsid w:val="00144324"/>
    <w:rsid w:val="00147158"/>
    <w:rsid w:val="001474C3"/>
    <w:rsid w:val="00150AD9"/>
    <w:rsid w:val="00150E41"/>
    <w:rsid w:val="0015163D"/>
    <w:rsid w:val="001525B9"/>
    <w:rsid w:val="001526DE"/>
    <w:rsid w:val="00155A0B"/>
    <w:rsid w:val="00155CE6"/>
    <w:rsid w:val="00157DB8"/>
    <w:rsid w:val="00157E4D"/>
    <w:rsid w:val="00160114"/>
    <w:rsid w:val="00161CEC"/>
    <w:rsid w:val="001641A6"/>
    <w:rsid w:val="001642A5"/>
    <w:rsid w:val="00164BCB"/>
    <w:rsid w:val="0016522D"/>
    <w:rsid w:val="001674C8"/>
    <w:rsid w:val="0016761C"/>
    <w:rsid w:val="001708CE"/>
    <w:rsid w:val="0017304A"/>
    <w:rsid w:val="001743F7"/>
    <w:rsid w:val="0017573B"/>
    <w:rsid w:val="0017699E"/>
    <w:rsid w:val="00180951"/>
    <w:rsid w:val="001812F3"/>
    <w:rsid w:val="00181F7D"/>
    <w:rsid w:val="0018204A"/>
    <w:rsid w:val="00182991"/>
    <w:rsid w:val="00183340"/>
    <w:rsid w:val="00183C67"/>
    <w:rsid w:val="00184A1E"/>
    <w:rsid w:val="00185910"/>
    <w:rsid w:val="001859AE"/>
    <w:rsid w:val="00191322"/>
    <w:rsid w:val="001929F6"/>
    <w:rsid w:val="00192AA5"/>
    <w:rsid w:val="0019320E"/>
    <w:rsid w:val="001946F2"/>
    <w:rsid w:val="00197F20"/>
    <w:rsid w:val="001A0FF5"/>
    <w:rsid w:val="001A1293"/>
    <w:rsid w:val="001A15AB"/>
    <w:rsid w:val="001A4705"/>
    <w:rsid w:val="001A504B"/>
    <w:rsid w:val="001A74F4"/>
    <w:rsid w:val="001B0E0B"/>
    <w:rsid w:val="001B0E6E"/>
    <w:rsid w:val="001B1C6B"/>
    <w:rsid w:val="001B36F8"/>
    <w:rsid w:val="001B3E12"/>
    <w:rsid w:val="001B5EA2"/>
    <w:rsid w:val="001C252B"/>
    <w:rsid w:val="001C4FF3"/>
    <w:rsid w:val="001C5493"/>
    <w:rsid w:val="001C5D68"/>
    <w:rsid w:val="001C5E82"/>
    <w:rsid w:val="001C7754"/>
    <w:rsid w:val="001D4848"/>
    <w:rsid w:val="001D7D7E"/>
    <w:rsid w:val="001E08D4"/>
    <w:rsid w:val="001E263E"/>
    <w:rsid w:val="001E26BF"/>
    <w:rsid w:val="001E297B"/>
    <w:rsid w:val="001E34DF"/>
    <w:rsid w:val="001E36B6"/>
    <w:rsid w:val="001E480E"/>
    <w:rsid w:val="001E53AB"/>
    <w:rsid w:val="001E61C1"/>
    <w:rsid w:val="001E6EC5"/>
    <w:rsid w:val="001E7189"/>
    <w:rsid w:val="001E7334"/>
    <w:rsid w:val="001E7EB8"/>
    <w:rsid w:val="001F1171"/>
    <w:rsid w:val="001F3804"/>
    <w:rsid w:val="001F3A15"/>
    <w:rsid w:val="001F3A38"/>
    <w:rsid w:val="001F5AC2"/>
    <w:rsid w:val="001F6BF1"/>
    <w:rsid w:val="001F7073"/>
    <w:rsid w:val="001F7703"/>
    <w:rsid w:val="001F7C81"/>
    <w:rsid w:val="00202C5F"/>
    <w:rsid w:val="00206D94"/>
    <w:rsid w:val="00207BDB"/>
    <w:rsid w:val="002111FA"/>
    <w:rsid w:val="002120C7"/>
    <w:rsid w:val="002147FA"/>
    <w:rsid w:val="0021750E"/>
    <w:rsid w:val="0022059A"/>
    <w:rsid w:val="00220CC8"/>
    <w:rsid w:val="0022636C"/>
    <w:rsid w:val="00230FA7"/>
    <w:rsid w:val="00231530"/>
    <w:rsid w:val="00231AB7"/>
    <w:rsid w:val="00231C6C"/>
    <w:rsid w:val="00231FA7"/>
    <w:rsid w:val="00232455"/>
    <w:rsid w:val="0023263E"/>
    <w:rsid w:val="00233BC8"/>
    <w:rsid w:val="00235F1B"/>
    <w:rsid w:val="00237E3B"/>
    <w:rsid w:val="002407AB"/>
    <w:rsid w:val="00240C66"/>
    <w:rsid w:val="002424FF"/>
    <w:rsid w:val="00243750"/>
    <w:rsid w:val="00250015"/>
    <w:rsid w:val="00251F7B"/>
    <w:rsid w:val="002534F8"/>
    <w:rsid w:val="00253B98"/>
    <w:rsid w:val="00254FA7"/>
    <w:rsid w:val="0025518F"/>
    <w:rsid w:val="00256819"/>
    <w:rsid w:val="00257DEE"/>
    <w:rsid w:val="00261ED5"/>
    <w:rsid w:val="00264240"/>
    <w:rsid w:val="0026797B"/>
    <w:rsid w:val="002714B2"/>
    <w:rsid w:val="00271FE6"/>
    <w:rsid w:val="00272D6B"/>
    <w:rsid w:val="00274D74"/>
    <w:rsid w:val="002778B7"/>
    <w:rsid w:val="002808E2"/>
    <w:rsid w:val="00281043"/>
    <w:rsid w:val="00282207"/>
    <w:rsid w:val="00282DE5"/>
    <w:rsid w:val="002852FF"/>
    <w:rsid w:val="0028654F"/>
    <w:rsid w:val="00286903"/>
    <w:rsid w:val="002874D8"/>
    <w:rsid w:val="0029087C"/>
    <w:rsid w:val="002922E8"/>
    <w:rsid w:val="002924F0"/>
    <w:rsid w:val="0029382C"/>
    <w:rsid w:val="00294433"/>
    <w:rsid w:val="00296542"/>
    <w:rsid w:val="0029768E"/>
    <w:rsid w:val="002A0C3E"/>
    <w:rsid w:val="002A1605"/>
    <w:rsid w:val="002A2566"/>
    <w:rsid w:val="002A3AAD"/>
    <w:rsid w:val="002A4CAE"/>
    <w:rsid w:val="002A50B4"/>
    <w:rsid w:val="002A5124"/>
    <w:rsid w:val="002A5882"/>
    <w:rsid w:val="002A7FFA"/>
    <w:rsid w:val="002B18F9"/>
    <w:rsid w:val="002B2317"/>
    <w:rsid w:val="002B2FF3"/>
    <w:rsid w:val="002B3A84"/>
    <w:rsid w:val="002B3F1A"/>
    <w:rsid w:val="002C0794"/>
    <w:rsid w:val="002C1EB5"/>
    <w:rsid w:val="002C28AE"/>
    <w:rsid w:val="002C348F"/>
    <w:rsid w:val="002C36B4"/>
    <w:rsid w:val="002C43EB"/>
    <w:rsid w:val="002C66CD"/>
    <w:rsid w:val="002C7154"/>
    <w:rsid w:val="002C7438"/>
    <w:rsid w:val="002C7D57"/>
    <w:rsid w:val="002D0AF0"/>
    <w:rsid w:val="002D1657"/>
    <w:rsid w:val="002D3247"/>
    <w:rsid w:val="002D588D"/>
    <w:rsid w:val="002D5B46"/>
    <w:rsid w:val="002E04C0"/>
    <w:rsid w:val="002E13C9"/>
    <w:rsid w:val="002E1600"/>
    <w:rsid w:val="002E22B7"/>
    <w:rsid w:val="002E2D4C"/>
    <w:rsid w:val="002E582F"/>
    <w:rsid w:val="002E7488"/>
    <w:rsid w:val="002E79FD"/>
    <w:rsid w:val="002F1523"/>
    <w:rsid w:val="002F1DA9"/>
    <w:rsid w:val="002F3073"/>
    <w:rsid w:val="002F3381"/>
    <w:rsid w:val="002F36CD"/>
    <w:rsid w:val="002F37C1"/>
    <w:rsid w:val="002F5A0D"/>
    <w:rsid w:val="00300990"/>
    <w:rsid w:val="003014B4"/>
    <w:rsid w:val="00302BEA"/>
    <w:rsid w:val="00303BFA"/>
    <w:rsid w:val="003045E3"/>
    <w:rsid w:val="003056B1"/>
    <w:rsid w:val="00306831"/>
    <w:rsid w:val="00310DB8"/>
    <w:rsid w:val="003134AD"/>
    <w:rsid w:val="00315602"/>
    <w:rsid w:val="00322FB6"/>
    <w:rsid w:val="0032376C"/>
    <w:rsid w:val="00323AD6"/>
    <w:rsid w:val="00327157"/>
    <w:rsid w:val="00331810"/>
    <w:rsid w:val="00331B7E"/>
    <w:rsid w:val="00332072"/>
    <w:rsid w:val="00333A53"/>
    <w:rsid w:val="00333B87"/>
    <w:rsid w:val="00333ED5"/>
    <w:rsid w:val="003355CD"/>
    <w:rsid w:val="00335942"/>
    <w:rsid w:val="003362DD"/>
    <w:rsid w:val="0033706B"/>
    <w:rsid w:val="003372DD"/>
    <w:rsid w:val="00340152"/>
    <w:rsid w:val="00340AA3"/>
    <w:rsid w:val="0034160C"/>
    <w:rsid w:val="0034284D"/>
    <w:rsid w:val="003431A7"/>
    <w:rsid w:val="00344A04"/>
    <w:rsid w:val="003452CF"/>
    <w:rsid w:val="0034545B"/>
    <w:rsid w:val="003464C8"/>
    <w:rsid w:val="00347C85"/>
    <w:rsid w:val="00347E18"/>
    <w:rsid w:val="003505D8"/>
    <w:rsid w:val="00351B4F"/>
    <w:rsid w:val="003526DC"/>
    <w:rsid w:val="003532C0"/>
    <w:rsid w:val="00354A38"/>
    <w:rsid w:val="00355BCC"/>
    <w:rsid w:val="00355D79"/>
    <w:rsid w:val="00356C5B"/>
    <w:rsid w:val="00357C5A"/>
    <w:rsid w:val="00361715"/>
    <w:rsid w:val="00361869"/>
    <w:rsid w:val="0036293E"/>
    <w:rsid w:val="003631EF"/>
    <w:rsid w:val="0036374F"/>
    <w:rsid w:val="003648E8"/>
    <w:rsid w:val="00366D4C"/>
    <w:rsid w:val="00367607"/>
    <w:rsid w:val="0037054C"/>
    <w:rsid w:val="0037193A"/>
    <w:rsid w:val="00371EC8"/>
    <w:rsid w:val="00371FF3"/>
    <w:rsid w:val="003750EC"/>
    <w:rsid w:val="00375362"/>
    <w:rsid w:val="0037566D"/>
    <w:rsid w:val="00377256"/>
    <w:rsid w:val="00380974"/>
    <w:rsid w:val="0038167B"/>
    <w:rsid w:val="00382B8C"/>
    <w:rsid w:val="0038539F"/>
    <w:rsid w:val="00390934"/>
    <w:rsid w:val="00390A9F"/>
    <w:rsid w:val="00390E52"/>
    <w:rsid w:val="00391F59"/>
    <w:rsid w:val="00392267"/>
    <w:rsid w:val="0039276A"/>
    <w:rsid w:val="003928C2"/>
    <w:rsid w:val="00392F74"/>
    <w:rsid w:val="00393E7B"/>
    <w:rsid w:val="003962B1"/>
    <w:rsid w:val="0039717E"/>
    <w:rsid w:val="00397C26"/>
    <w:rsid w:val="00397CD9"/>
    <w:rsid w:val="003A0DFD"/>
    <w:rsid w:val="003A159A"/>
    <w:rsid w:val="003A15A9"/>
    <w:rsid w:val="003A4331"/>
    <w:rsid w:val="003A5AA7"/>
    <w:rsid w:val="003A6D2B"/>
    <w:rsid w:val="003A763D"/>
    <w:rsid w:val="003A77E4"/>
    <w:rsid w:val="003B010D"/>
    <w:rsid w:val="003B17A5"/>
    <w:rsid w:val="003B428A"/>
    <w:rsid w:val="003B62AA"/>
    <w:rsid w:val="003B672F"/>
    <w:rsid w:val="003B755D"/>
    <w:rsid w:val="003C0A69"/>
    <w:rsid w:val="003C260F"/>
    <w:rsid w:val="003C2B20"/>
    <w:rsid w:val="003C2FDF"/>
    <w:rsid w:val="003C3C2D"/>
    <w:rsid w:val="003C7501"/>
    <w:rsid w:val="003D1A42"/>
    <w:rsid w:val="003D20E7"/>
    <w:rsid w:val="003D5E76"/>
    <w:rsid w:val="003D6675"/>
    <w:rsid w:val="003D6C11"/>
    <w:rsid w:val="003E0697"/>
    <w:rsid w:val="003E1134"/>
    <w:rsid w:val="003E1774"/>
    <w:rsid w:val="003E1A4B"/>
    <w:rsid w:val="003E1C17"/>
    <w:rsid w:val="003E21F0"/>
    <w:rsid w:val="003E326A"/>
    <w:rsid w:val="003E3524"/>
    <w:rsid w:val="003E385C"/>
    <w:rsid w:val="003E396C"/>
    <w:rsid w:val="003E3CD2"/>
    <w:rsid w:val="003E3ED9"/>
    <w:rsid w:val="003E466B"/>
    <w:rsid w:val="003E4A19"/>
    <w:rsid w:val="003E5B04"/>
    <w:rsid w:val="003E6C6C"/>
    <w:rsid w:val="003E751E"/>
    <w:rsid w:val="003F0C04"/>
    <w:rsid w:val="003F1751"/>
    <w:rsid w:val="0040011A"/>
    <w:rsid w:val="004001CB"/>
    <w:rsid w:val="004013D2"/>
    <w:rsid w:val="0040269E"/>
    <w:rsid w:val="00403599"/>
    <w:rsid w:val="00403CFC"/>
    <w:rsid w:val="004050A3"/>
    <w:rsid w:val="00407612"/>
    <w:rsid w:val="004076A6"/>
    <w:rsid w:val="004077CF"/>
    <w:rsid w:val="004079AE"/>
    <w:rsid w:val="004100DD"/>
    <w:rsid w:val="00410716"/>
    <w:rsid w:val="00412E2A"/>
    <w:rsid w:val="00414224"/>
    <w:rsid w:val="004212FE"/>
    <w:rsid w:val="004224BC"/>
    <w:rsid w:val="004239DF"/>
    <w:rsid w:val="00425B5B"/>
    <w:rsid w:val="00425DB7"/>
    <w:rsid w:val="00425DC2"/>
    <w:rsid w:val="00425E71"/>
    <w:rsid w:val="004304D9"/>
    <w:rsid w:val="00430867"/>
    <w:rsid w:val="00430D67"/>
    <w:rsid w:val="004318A1"/>
    <w:rsid w:val="00431D1A"/>
    <w:rsid w:val="00434E59"/>
    <w:rsid w:val="0043633A"/>
    <w:rsid w:val="00437278"/>
    <w:rsid w:val="00441089"/>
    <w:rsid w:val="0044172F"/>
    <w:rsid w:val="00442304"/>
    <w:rsid w:val="00442E0B"/>
    <w:rsid w:val="00443228"/>
    <w:rsid w:val="00444A41"/>
    <w:rsid w:val="004451BF"/>
    <w:rsid w:val="0044585F"/>
    <w:rsid w:val="004463B7"/>
    <w:rsid w:val="00446BA0"/>
    <w:rsid w:val="00446EFA"/>
    <w:rsid w:val="00451DF3"/>
    <w:rsid w:val="00453393"/>
    <w:rsid w:val="00454425"/>
    <w:rsid w:val="0045459B"/>
    <w:rsid w:val="00455269"/>
    <w:rsid w:val="0046047D"/>
    <w:rsid w:val="00462DAF"/>
    <w:rsid w:val="00464476"/>
    <w:rsid w:val="00464D73"/>
    <w:rsid w:val="00466868"/>
    <w:rsid w:val="00467866"/>
    <w:rsid w:val="00467BEB"/>
    <w:rsid w:val="00471039"/>
    <w:rsid w:val="00471873"/>
    <w:rsid w:val="004719BC"/>
    <w:rsid w:val="0047272F"/>
    <w:rsid w:val="00472C8A"/>
    <w:rsid w:val="00473DAA"/>
    <w:rsid w:val="00475198"/>
    <w:rsid w:val="0047603B"/>
    <w:rsid w:val="0047729D"/>
    <w:rsid w:val="004809A3"/>
    <w:rsid w:val="004813D0"/>
    <w:rsid w:val="00481EA9"/>
    <w:rsid w:val="004828A1"/>
    <w:rsid w:val="00483F84"/>
    <w:rsid w:val="004848E3"/>
    <w:rsid w:val="00485165"/>
    <w:rsid w:val="004858E3"/>
    <w:rsid w:val="0048698F"/>
    <w:rsid w:val="00491212"/>
    <w:rsid w:val="0049677C"/>
    <w:rsid w:val="004967A6"/>
    <w:rsid w:val="00497E18"/>
    <w:rsid w:val="004A08DD"/>
    <w:rsid w:val="004A0F32"/>
    <w:rsid w:val="004A113B"/>
    <w:rsid w:val="004A151E"/>
    <w:rsid w:val="004A2315"/>
    <w:rsid w:val="004A2B59"/>
    <w:rsid w:val="004A5550"/>
    <w:rsid w:val="004A6D82"/>
    <w:rsid w:val="004A6EAD"/>
    <w:rsid w:val="004A739E"/>
    <w:rsid w:val="004A74A1"/>
    <w:rsid w:val="004A7B3F"/>
    <w:rsid w:val="004B0500"/>
    <w:rsid w:val="004B13EE"/>
    <w:rsid w:val="004B214B"/>
    <w:rsid w:val="004B2185"/>
    <w:rsid w:val="004B459F"/>
    <w:rsid w:val="004B4646"/>
    <w:rsid w:val="004B4BF3"/>
    <w:rsid w:val="004B4D75"/>
    <w:rsid w:val="004B6B8F"/>
    <w:rsid w:val="004C1C97"/>
    <w:rsid w:val="004C4E23"/>
    <w:rsid w:val="004C60A5"/>
    <w:rsid w:val="004C6229"/>
    <w:rsid w:val="004C7C23"/>
    <w:rsid w:val="004D0CDB"/>
    <w:rsid w:val="004D14E9"/>
    <w:rsid w:val="004D2A85"/>
    <w:rsid w:val="004D4A74"/>
    <w:rsid w:val="004D4D62"/>
    <w:rsid w:val="004D5069"/>
    <w:rsid w:val="004D6E82"/>
    <w:rsid w:val="004E0DE2"/>
    <w:rsid w:val="004E194A"/>
    <w:rsid w:val="004E2A7A"/>
    <w:rsid w:val="004E2DFB"/>
    <w:rsid w:val="004E33AB"/>
    <w:rsid w:val="004E3F8F"/>
    <w:rsid w:val="004E40ED"/>
    <w:rsid w:val="004E448C"/>
    <w:rsid w:val="004E4859"/>
    <w:rsid w:val="004E5C6B"/>
    <w:rsid w:val="004E6128"/>
    <w:rsid w:val="004E6DCF"/>
    <w:rsid w:val="004F09A5"/>
    <w:rsid w:val="004F4201"/>
    <w:rsid w:val="004F5308"/>
    <w:rsid w:val="004F5D8F"/>
    <w:rsid w:val="004F602C"/>
    <w:rsid w:val="004F7014"/>
    <w:rsid w:val="005000B8"/>
    <w:rsid w:val="00500C14"/>
    <w:rsid w:val="0050290F"/>
    <w:rsid w:val="00502C42"/>
    <w:rsid w:val="00504B0B"/>
    <w:rsid w:val="00505770"/>
    <w:rsid w:val="0050700E"/>
    <w:rsid w:val="00507A42"/>
    <w:rsid w:val="00511BAC"/>
    <w:rsid w:val="00513A17"/>
    <w:rsid w:val="0051600C"/>
    <w:rsid w:val="005173C9"/>
    <w:rsid w:val="00521974"/>
    <w:rsid w:val="00522BD6"/>
    <w:rsid w:val="005234D3"/>
    <w:rsid w:val="0052452E"/>
    <w:rsid w:val="005306BF"/>
    <w:rsid w:val="00530D81"/>
    <w:rsid w:val="00532243"/>
    <w:rsid w:val="00532BDB"/>
    <w:rsid w:val="00535120"/>
    <w:rsid w:val="00535488"/>
    <w:rsid w:val="00537901"/>
    <w:rsid w:val="0054005B"/>
    <w:rsid w:val="0054169E"/>
    <w:rsid w:val="0054253B"/>
    <w:rsid w:val="00544C3B"/>
    <w:rsid w:val="00545485"/>
    <w:rsid w:val="005459D7"/>
    <w:rsid w:val="00547503"/>
    <w:rsid w:val="005502FF"/>
    <w:rsid w:val="0055053D"/>
    <w:rsid w:val="00550CEF"/>
    <w:rsid w:val="005523B5"/>
    <w:rsid w:val="005530EF"/>
    <w:rsid w:val="005562DB"/>
    <w:rsid w:val="00557291"/>
    <w:rsid w:val="00557957"/>
    <w:rsid w:val="00563E58"/>
    <w:rsid w:val="00564F27"/>
    <w:rsid w:val="00565172"/>
    <w:rsid w:val="00565679"/>
    <w:rsid w:val="00567F98"/>
    <w:rsid w:val="005706DB"/>
    <w:rsid w:val="00571140"/>
    <w:rsid w:val="00573A58"/>
    <w:rsid w:val="00574FC7"/>
    <w:rsid w:val="005771BC"/>
    <w:rsid w:val="005775F9"/>
    <w:rsid w:val="005814AB"/>
    <w:rsid w:val="00581E5F"/>
    <w:rsid w:val="00583C0A"/>
    <w:rsid w:val="0058597D"/>
    <w:rsid w:val="00586301"/>
    <w:rsid w:val="00586538"/>
    <w:rsid w:val="00587ED2"/>
    <w:rsid w:val="00590078"/>
    <w:rsid w:val="005928E6"/>
    <w:rsid w:val="00593B76"/>
    <w:rsid w:val="00597A1F"/>
    <w:rsid w:val="005A3C6B"/>
    <w:rsid w:val="005A477E"/>
    <w:rsid w:val="005A66D2"/>
    <w:rsid w:val="005A7C3C"/>
    <w:rsid w:val="005A7D82"/>
    <w:rsid w:val="005B0EC0"/>
    <w:rsid w:val="005B1A5C"/>
    <w:rsid w:val="005B2D05"/>
    <w:rsid w:val="005B2F49"/>
    <w:rsid w:val="005C227B"/>
    <w:rsid w:val="005C6999"/>
    <w:rsid w:val="005C70B1"/>
    <w:rsid w:val="005D1765"/>
    <w:rsid w:val="005D3096"/>
    <w:rsid w:val="005D322A"/>
    <w:rsid w:val="005D3C45"/>
    <w:rsid w:val="005D5317"/>
    <w:rsid w:val="005D56F8"/>
    <w:rsid w:val="005D65EB"/>
    <w:rsid w:val="005E09C6"/>
    <w:rsid w:val="005E173A"/>
    <w:rsid w:val="005E2B9E"/>
    <w:rsid w:val="005E632F"/>
    <w:rsid w:val="005E6783"/>
    <w:rsid w:val="005E7589"/>
    <w:rsid w:val="005F0E6A"/>
    <w:rsid w:val="005F1A2C"/>
    <w:rsid w:val="005F3450"/>
    <w:rsid w:val="005F5F5B"/>
    <w:rsid w:val="005F69C7"/>
    <w:rsid w:val="005F6EE3"/>
    <w:rsid w:val="005F77B5"/>
    <w:rsid w:val="005F7846"/>
    <w:rsid w:val="005F7FBB"/>
    <w:rsid w:val="00600151"/>
    <w:rsid w:val="00603723"/>
    <w:rsid w:val="00605339"/>
    <w:rsid w:val="00606F27"/>
    <w:rsid w:val="00607F64"/>
    <w:rsid w:val="00611A9B"/>
    <w:rsid w:val="006133CB"/>
    <w:rsid w:val="0061423A"/>
    <w:rsid w:val="0061554D"/>
    <w:rsid w:val="00615DF9"/>
    <w:rsid w:val="00620735"/>
    <w:rsid w:val="00621E81"/>
    <w:rsid w:val="0062690B"/>
    <w:rsid w:val="006269C8"/>
    <w:rsid w:val="0063161B"/>
    <w:rsid w:val="006332E3"/>
    <w:rsid w:val="00634149"/>
    <w:rsid w:val="0063439C"/>
    <w:rsid w:val="00637296"/>
    <w:rsid w:val="0064034C"/>
    <w:rsid w:val="0064051D"/>
    <w:rsid w:val="00641FF5"/>
    <w:rsid w:val="0064460D"/>
    <w:rsid w:val="00644973"/>
    <w:rsid w:val="00651065"/>
    <w:rsid w:val="006513C2"/>
    <w:rsid w:val="006526B9"/>
    <w:rsid w:val="00653328"/>
    <w:rsid w:val="00654D63"/>
    <w:rsid w:val="00662700"/>
    <w:rsid w:val="00664056"/>
    <w:rsid w:val="0066497C"/>
    <w:rsid w:val="00665932"/>
    <w:rsid w:val="00665B3D"/>
    <w:rsid w:val="00665C83"/>
    <w:rsid w:val="00665EAE"/>
    <w:rsid w:val="00666C56"/>
    <w:rsid w:val="00670F9C"/>
    <w:rsid w:val="00671301"/>
    <w:rsid w:val="00673506"/>
    <w:rsid w:val="006739FD"/>
    <w:rsid w:val="0067473C"/>
    <w:rsid w:val="00675497"/>
    <w:rsid w:val="00676274"/>
    <w:rsid w:val="0068026A"/>
    <w:rsid w:val="0068255C"/>
    <w:rsid w:val="006846EF"/>
    <w:rsid w:val="00684B8B"/>
    <w:rsid w:val="00690B89"/>
    <w:rsid w:val="006928C8"/>
    <w:rsid w:val="006933B6"/>
    <w:rsid w:val="00693698"/>
    <w:rsid w:val="00694993"/>
    <w:rsid w:val="00695649"/>
    <w:rsid w:val="006A02AC"/>
    <w:rsid w:val="006A1405"/>
    <w:rsid w:val="006A1C31"/>
    <w:rsid w:val="006A230A"/>
    <w:rsid w:val="006A7B71"/>
    <w:rsid w:val="006B2370"/>
    <w:rsid w:val="006B2BA6"/>
    <w:rsid w:val="006B4461"/>
    <w:rsid w:val="006B5C35"/>
    <w:rsid w:val="006B5CE1"/>
    <w:rsid w:val="006B62A2"/>
    <w:rsid w:val="006C026D"/>
    <w:rsid w:val="006C09FB"/>
    <w:rsid w:val="006C20ED"/>
    <w:rsid w:val="006C464B"/>
    <w:rsid w:val="006C4A19"/>
    <w:rsid w:val="006C4A87"/>
    <w:rsid w:val="006C53F5"/>
    <w:rsid w:val="006C5F21"/>
    <w:rsid w:val="006C5F54"/>
    <w:rsid w:val="006C65C9"/>
    <w:rsid w:val="006C79F0"/>
    <w:rsid w:val="006C7B6E"/>
    <w:rsid w:val="006C7D0A"/>
    <w:rsid w:val="006C7E22"/>
    <w:rsid w:val="006D1993"/>
    <w:rsid w:val="006D21AE"/>
    <w:rsid w:val="006D256C"/>
    <w:rsid w:val="006D258C"/>
    <w:rsid w:val="006D612A"/>
    <w:rsid w:val="006D6B52"/>
    <w:rsid w:val="006D6D29"/>
    <w:rsid w:val="006E0B7F"/>
    <w:rsid w:val="006E2367"/>
    <w:rsid w:val="006E2711"/>
    <w:rsid w:val="006E6D4B"/>
    <w:rsid w:val="006E7547"/>
    <w:rsid w:val="006E75F0"/>
    <w:rsid w:val="006F10EA"/>
    <w:rsid w:val="006F1635"/>
    <w:rsid w:val="006F2C53"/>
    <w:rsid w:val="006F4007"/>
    <w:rsid w:val="006F480F"/>
    <w:rsid w:val="006F530F"/>
    <w:rsid w:val="006F5666"/>
    <w:rsid w:val="006F5CD9"/>
    <w:rsid w:val="006F6F7B"/>
    <w:rsid w:val="006F7012"/>
    <w:rsid w:val="006F7823"/>
    <w:rsid w:val="006F7BA8"/>
    <w:rsid w:val="00701348"/>
    <w:rsid w:val="00701462"/>
    <w:rsid w:val="0070361E"/>
    <w:rsid w:val="00703BBC"/>
    <w:rsid w:val="007042EC"/>
    <w:rsid w:val="007052E6"/>
    <w:rsid w:val="00705BA6"/>
    <w:rsid w:val="00705C38"/>
    <w:rsid w:val="0070651D"/>
    <w:rsid w:val="007100F6"/>
    <w:rsid w:val="00711D95"/>
    <w:rsid w:val="00712780"/>
    <w:rsid w:val="00714F5F"/>
    <w:rsid w:val="0071798C"/>
    <w:rsid w:val="007218AA"/>
    <w:rsid w:val="00721A93"/>
    <w:rsid w:val="00722C4F"/>
    <w:rsid w:val="007243B1"/>
    <w:rsid w:val="00724BB0"/>
    <w:rsid w:val="00725625"/>
    <w:rsid w:val="00725C4C"/>
    <w:rsid w:val="00726894"/>
    <w:rsid w:val="00727726"/>
    <w:rsid w:val="007341DA"/>
    <w:rsid w:val="00734705"/>
    <w:rsid w:val="007364F3"/>
    <w:rsid w:val="00736FDD"/>
    <w:rsid w:val="0074067E"/>
    <w:rsid w:val="00742871"/>
    <w:rsid w:val="0074487E"/>
    <w:rsid w:val="007453B9"/>
    <w:rsid w:val="00747913"/>
    <w:rsid w:val="007509A5"/>
    <w:rsid w:val="007528A9"/>
    <w:rsid w:val="0075305C"/>
    <w:rsid w:val="007554D6"/>
    <w:rsid w:val="00755928"/>
    <w:rsid w:val="0075736F"/>
    <w:rsid w:val="0075766E"/>
    <w:rsid w:val="007616AF"/>
    <w:rsid w:val="00762212"/>
    <w:rsid w:val="00763AD0"/>
    <w:rsid w:val="00766524"/>
    <w:rsid w:val="00766E35"/>
    <w:rsid w:val="00767DFC"/>
    <w:rsid w:val="00771B43"/>
    <w:rsid w:val="007727CE"/>
    <w:rsid w:val="007749A4"/>
    <w:rsid w:val="00775456"/>
    <w:rsid w:val="00775E9D"/>
    <w:rsid w:val="00776B27"/>
    <w:rsid w:val="00777F4F"/>
    <w:rsid w:val="00781A93"/>
    <w:rsid w:val="00782D10"/>
    <w:rsid w:val="00784108"/>
    <w:rsid w:val="00784328"/>
    <w:rsid w:val="00785823"/>
    <w:rsid w:val="007859BE"/>
    <w:rsid w:val="007904B8"/>
    <w:rsid w:val="00790A19"/>
    <w:rsid w:val="00794A1A"/>
    <w:rsid w:val="00795155"/>
    <w:rsid w:val="007962CE"/>
    <w:rsid w:val="007A1E6E"/>
    <w:rsid w:val="007A2D73"/>
    <w:rsid w:val="007A4749"/>
    <w:rsid w:val="007A4E6B"/>
    <w:rsid w:val="007A5FCC"/>
    <w:rsid w:val="007A60AD"/>
    <w:rsid w:val="007A61B2"/>
    <w:rsid w:val="007A7257"/>
    <w:rsid w:val="007B1563"/>
    <w:rsid w:val="007B369F"/>
    <w:rsid w:val="007B381D"/>
    <w:rsid w:val="007B3F9B"/>
    <w:rsid w:val="007B539E"/>
    <w:rsid w:val="007B7293"/>
    <w:rsid w:val="007B77E9"/>
    <w:rsid w:val="007C0DEE"/>
    <w:rsid w:val="007C360B"/>
    <w:rsid w:val="007C4ECF"/>
    <w:rsid w:val="007C5D2A"/>
    <w:rsid w:val="007C7A2B"/>
    <w:rsid w:val="007D288B"/>
    <w:rsid w:val="007D34CD"/>
    <w:rsid w:val="007D39AF"/>
    <w:rsid w:val="007D449D"/>
    <w:rsid w:val="007D68A3"/>
    <w:rsid w:val="007E1243"/>
    <w:rsid w:val="007E19E5"/>
    <w:rsid w:val="007E4673"/>
    <w:rsid w:val="007E585F"/>
    <w:rsid w:val="007E617C"/>
    <w:rsid w:val="007F02F5"/>
    <w:rsid w:val="007F1652"/>
    <w:rsid w:val="007F2BA6"/>
    <w:rsid w:val="007F38CB"/>
    <w:rsid w:val="007F5290"/>
    <w:rsid w:val="007F74D8"/>
    <w:rsid w:val="007F7EE2"/>
    <w:rsid w:val="008018F7"/>
    <w:rsid w:val="0080284C"/>
    <w:rsid w:val="008029E7"/>
    <w:rsid w:val="008039AF"/>
    <w:rsid w:val="00803FE4"/>
    <w:rsid w:val="00805D64"/>
    <w:rsid w:val="00806116"/>
    <w:rsid w:val="008104AB"/>
    <w:rsid w:val="008104E1"/>
    <w:rsid w:val="0081176C"/>
    <w:rsid w:val="00811FEE"/>
    <w:rsid w:val="00812315"/>
    <w:rsid w:val="008136EA"/>
    <w:rsid w:val="008143D8"/>
    <w:rsid w:val="008145FF"/>
    <w:rsid w:val="00816587"/>
    <w:rsid w:val="0081694B"/>
    <w:rsid w:val="00816B9E"/>
    <w:rsid w:val="00817277"/>
    <w:rsid w:val="008202C6"/>
    <w:rsid w:val="0082172A"/>
    <w:rsid w:val="00821C5A"/>
    <w:rsid w:val="0082241E"/>
    <w:rsid w:val="0082305F"/>
    <w:rsid w:val="00823A14"/>
    <w:rsid w:val="00825E98"/>
    <w:rsid w:val="008273CE"/>
    <w:rsid w:val="0083010A"/>
    <w:rsid w:val="00832CBF"/>
    <w:rsid w:val="00833EA3"/>
    <w:rsid w:val="00834FB6"/>
    <w:rsid w:val="0083650D"/>
    <w:rsid w:val="008419E2"/>
    <w:rsid w:val="008423CF"/>
    <w:rsid w:val="0084345F"/>
    <w:rsid w:val="0084352B"/>
    <w:rsid w:val="00845045"/>
    <w:rsid w:val="00846AF9"/>
    <w:rsid w:val="00846CD0"/>
    <w:rsid w:val="00846E4B"/>
    <w:rsid w:val="00850D56"/>
    <w:rsid w:val="008512D5"/>
    <w:rsid w:val="00851EC2"/>
    <w:rsid w:val="00852396"/>
    <w:rsid w:val="0085451B"/>
    <w:rsid w:val="00856347"/>
    <w:rsid w:val="00856A97"/>
    <w:rsid w:val="0086132F"/>
    <w:rsid w:val="00862E80"/>
    <w:rsid w:val="008635D6"/>
    <w:rsid w:val="00863897"/>
    <w:rsid w:val="008647D5"/>
    <w:rsid w:val="00864C6A"/>
    <w:rsid w:val="00866B0D"/>
    <w:rsid w:val="008701AE"/>
    <w:rsid w:val="0087054C"/>
    <w:rsid w:val="008718E9"/>
    <w:rsid w:val="00872030"/>
    <w:rsid w:val="00872305"/>
    <w:rsid w:val="008728AF"/>
    <w:rsid w:val="008750DA"/>
    <w:rsid w:val="00877C6A"/>
    <w:rsid w:val="00880FB3"/>
    <w:rsid w:val="00881255"/>
    <w:rsid w:val="00883007"/>
    <w:rsid w:val="00883110"/>
    <w:rsid w:val="00884875"/>
    <w:rsid w:val="00884FF9"/>
    <w:rsid w:val="008851EC"/>
    <w:rsid w:val="00885B40"/>
    <w:rsid w:val="00885D2A"/>
    <w:rsid w:val="00886A01"/>
    <w:rsid w:val="00886F37"/>
    <w:rsid w:val="0089000F"/>
    <w:rsid w:val="0089049F"/>
    <w:rsid w:val="00890554"/>
    <w:rsid w:val="0089085C"/>
    <w:rsid w:val="008924FC"/>
    <w:rsid w:val="00893046"/>
    <w:rsid w:val="008932F9"/>
    <w:rsid w:val="00896CFB"/>
    <w:rsid w:val="008A0378"/>
    <w:rsid w:val="008A1999"/>
    <w:rsid w:val="008A33E6"/>
    <w:rsid w:val="008A3CEC"/>
    <w:rsid w:val="008A43B4"/>
    <w:rsid w:val="008A6B16"/>
    <w:rsid w:val="008A7C69"/>
    <w:rsid w:val="008B0EBC"/>
    <w:rsid w:val="008B1C26"/>
    <w:rsid w:val="008B491B"/>
    <w:rsid w:val="008B671D"/>
    <w:rsid w:val="008B7A8A"/>
    <w:rsid w:val="008B7C74"/>
    <w:rsid w:val="008C09B7"/>
    <w:rsid w:val="008C0C33"/>
    <w:rsid w:val="008C1EAD"/>
    <w:rsid w:val="008C1EBF"/>
    <w:rsid w:val="008C1F7C"/>
    <w:rsid w:val="008C23A4"/>
    <w:rsid w:val="008C2E20"/>
    <w:rsid w:val="008C4A7C"/>
    <w:rsid w:val="008C51C1"/>
    <w:rsid w:val="008C7B7F"/>
    <w:rsid w:val="008D0770"/>
    <w:rsid w:val="008D0775"/>
    <w:rsid w:val="008D0E5B"/>
    <w:rsid w:val="008D2732"/>
    <w:rsid w:val="008D2CA7"/>
    <w:rsid w:val="008D33FE"/>
    <w:rsid w:val="008D55E0"/>
    <w:rsid w:val="008D710A"/>
    <w:rsid w:val="008D7C60"/>
    <w:rsid w:val="008E01C3"/>
    <w:rsid w:val="008E0266"/>
    <w:rsid w:val="008E287F"/>
    <w:rsid w:val="008E291D"/>
    <w:rsid w:val="008E317C"/>
    <w:rsid w:val="008E37F1"/>
    <w:rsid w:val="008E40FE"/>
    <w:rsid w:val="008E430C"/>
    <w:rsid w:val="008E49A7"/>
    <w:rsid w:val="008E5132"/>
    <w:rsid w:val="008E5378"/>
    <w:rsid w:val="008E53B6"/>
    <w:rsid w:val="008E5EF3"/>
    <w:rsid w:val="008E6C1C"/>
    <w:rsid w:val="008E7CF0"/>
    <w:rsid w:val="008E7EBB"/>
    <w:rsid w:val="008E7F1E"/>
    <w:rsid w:val="008F01B3"/>
    <w:rsid w:val="008F4F88"/>
    <w:rsid w:val="008F6195"/>
    <w:rsid w:val="009006A2"/>
    <w:rsid w:val="00901A7C"/>
    <w:rsid w:val="00901F94"/>
    <w:rsid w:val="0090346B"/>
    <w:rsid w:val="00906B25"/>
    <w:rsid w:val="00907918"/>
    <w:rsid w:val="00910C53"/>
    <w:rsid w:val="00911C82"/>
    <w:rsid w:val="009151B4"/>
    <w:rsid w:val="0091753F"/>
    <w:rsid w:val="009179B6"/>
    <w:rsid w:val="00922784"/>
    <w:rsid w:val="00922B6E"/>
    <w:rsid w:val="0092419F"/>
    <w:rsid w:val="00924FB6"/>
    <w:rsid w:val="009256AC"/>
    <w:rsid w:val="00930511"/>
    <w:rsid w:val="009310EF"/>
    <w:rsid w:val="0093120E"/>
    <w:rsid w:val="00931635"/>
    <w:rsid w:val="00932862"/>
    <w:rsid w:val="00932F56"/>
    <w:rsid w:val="00934C08"/>
    <w:rsid w:val="009365DF"/>
    <w:rsid w:val="00940311"/>
    <w:rsid w:val="00940473"/>
    <w:rsid w:val="00941561"/>
    <w:rsid w:val="00943321"/>
    <w:rsid w:val="009434D9"/>
    <w:rsid w:val="00944FAA"/>
    <w:rsid w:val="00952B11"/>
    <w:rsid w:val="009535F7"/>
    <w:rsid w:val="009541CB"/>
    <w:rsid w:val="00954530"/>
    <w:rsid w:val="00954E76"/>
    <w:rsid w:val="0095553A"/>
    <w:rsid w:val="00956096"/>
    <w:rsid w:val="0095764F"/>
    <w:rsid w:val="00961BDC"/>
    <w:rsid w:val="00962DB9"/>
    <w:rsid w:val="00963086"/>
    <w:rsid w:val="0096344A"/>
    <w:rsid w:val="00963554"/>
    <w:rsid w:val="0096492D"/>
    <w:rsid w:val="0097088D"/>
    <w:rsid w:val="00972431"/>
    <w:rsid w:val="00973B1E"/>
    <w:rsid w:val="009741A5"/>
    <w:rsid w:val="00974976"/>
    <w:rsid w:val="009753D4"/>
    <w:rsid w:val="0097655F"/>
    <w:rsid w:val="0097662A"/>
    <w:rsid w:val="00977811"/>
    <w:rsid w:val="00977E67"/>
    <w:rsid w:val="00977FCD"/>
    <w:rsid w:val="0098103F"/>
    <w:rsid w:val="00983BC3"/>
    <w:rsid w:val="009859D3"/>
    <w:rsid w:val="00985AFB"/>
    <w:rsid w:val="009869FB"/>
    <w:rsid w:val="00986A32"/>
    <w:rsid w:val="00986F63"/>
    <w:rsid w:val="0098713D"/>
    <w:rsid w:val="00990B85"/>
    <w:rsid w:val="00991476"/>
    <w:rsid w:val="00993127"/>
    <w:rsid w:val="00993FC3"/>
    <w:rsid w:val="009958DD"/>
    <w:rsid w:val="00995E6E"/>
    <w:rsid w:val="0099778C"/>
    <w:rsid w:val="00997A0C"/>
    <w:rsid w:val="009A17C8"/>
    <w:rsid w:val="009A2576"/>
    <w:rsid w:val="009A28E1"/>
    <w:rsid w:val="009A2B1B"/>
    <w:rsid w:val="009A4726"/>
    <w:rsid w:val="009A4FD3"/>
    <w:rsid w:val="009A50EB"/>
    <w:rsid w:val="009A7576"/>
    <w:rsid w:val="009B047B"/>
    <w:rsid w:val="009B08F4"/>
    <w:rsid w:val="009B1604"/>
    <w:rsid w:val="009B2787"/>
    <w:rsid w:val="009B2F10"/>
    <w:rsid w:val="009B36C8"/>
    <w:rsid w:val="009B3736"/>
    <w:rsid w:val="009B5191"/>
    <w:rsid w:val="009B5716"/>
    <w:rsid w:val="009B69A6"/>
    <w:rsid w:val="009B6C05"/>
    <w:rsid w:val="009C0D88"/>
    <w:rsid w:val="009C277F"/>
    <w:rsid w:val="009C4139"/>
    <w:rsid w:val="009C4387"/>
    <w:rsid w:val="009C4D85"/>
    <w:rsid w:val="009C4FF6"/>
    <w:rsid w:val="009C6EAC"/>
    <w:rsid w:val="009C79A2"/>
    <w:rsid w:val="009D0FEA"/>
    <w:rsid w:val="009D5636"/>
    <w:rsid w:val="009D77A7"/>
    <w:rsid w:val="009D79D8"/>
    <w:rsid w:val="009E07C5"/>
    <w:rsid w:val="009E21C4"/>
    <w:rsid w:val="009E304C"/>
    <w:rsid w:val="009E47C2"/>
    <w:rsid w:val="009E5C81"/>
    <w:rsid w:val="009E68AC"/>
    <w:rsid w:val="009F0874"/>
    <w:rsid w:val="009F0CA9"/>
    <w:rsid w:val="009F2E1C"/>
    <w:rsid w:val="009F305D"/>
    <w:rsid w:val="009F3125"/>
    <w:rsid w:val="009F3917"/>
    <w:rsid w:val="009F3BC8"/>
    <w:rsid w:val="009F5E08"/>
    <w:rsid w:val="009F6524"/>
    <w:rsid w:val="00A030D2"/>
    <w:rsid w:val="00A0318A"/>
    <w:rsid w:val="00A055DB"/>
    <w:rsid w:val="00A112E6"/>
    <w:rsid w:val="00A1233B"/>
    <w:rsid w:val="00A12C79"/>
    <w:rsid w:val="00A14A65"/>
    <w:rsid w:val="00A15F24"/>
    <w:rsid w:val="00A16CCB"/>
    <w:rsid w:val="00A20297"/>
    <w:rsid w:val="00A2207A"/>
    <w:rsid w:val="00A222E1"/>
    <w:rsid w:val="00A248DB"/>
    <w:rsid w:val="00A25316"/>
    <w:rsid w:val="00A25FEE"/>
    <w:rsid w:val="00A26A2E"/>
    <w:rsid w:val="00A274E5"/>
    <w:rsid w:val="00A277B1"/>
    <w:rsid w:val="00A30352"/>
    <w:rsid w:val="00A31E0E"/>
    <w:rsid w:val="00A326C6"/>
    <w:rsid w:val="00A32A29"/>
    <w:rsid w:val="00A34627"/>
    <w:rsid w:val="00A355B7"/>
    <w:rsid w:val="00A365DF"/>
    <w:rsid w:val="00A37370"/>
    <w:rsid w:val="00A40D55"/>
    <w:rsid w:val="00A4197C"/>
    <w:rsid w:val="00A42BDA"/>
    <w:rsid w:val="00A43497"/>
    <w:rsid w:val="00A44E12"/>
    <w:rsid w:val="00A46499"/>
    <w:rsid w:val="00A46CE5"/>
    <w:rsid w:val="00A478C2"/>
    <w:rsid w:val="00A47C27"/>
    <w:rsid w:val="00A50937"/>
    <w:rsid w:val="00A511BF"/>
    <w:rsid w:val="00A531D0"/>
    <w:rsid w:val="00A55E7E"/>
    <w:rsid w:val="00A57669"/>
    <w:rsid w:val="00A57B00"/>
    <w:rsid w:val="00A627B3"/>
    <w:rsid w:val="00A63AB5"/>
    <w:rsid w:val="00A64AD9"/>
    <w:rsid w:val="00A659D8"/>
    <w:rsid w:val="00A65D26"/>
    <w:rsid w:val="00A67223"/>
    <w:rsid w:val="00A70655"/>
    <w:rsid w:val="00A71802"/>
    <w:rsid w:val="00A71FCF"/>
    <w:rsid w:val="00A728E6"/>
    <w:rsid w:val="00A72A5A"/>
    <w:rsid w:val="00A72BE3"/>
    <w:rsid w:val="00A74483"/>
    <w:rsid w:val="00A766A7"/>
    <w:rsid w:val="00A823F1"/>
    <w:rsid w:val="00A844D7"/>
    <w:rsid w:val="00A85FF0"/>
    <w:rsid w:val="00A86199"/>
    <w:rsid w:val="00A87816"/>
    <w:rsid w:val="00A87B2D"/>
    <w:rsid w:val="00A916E9"/>
    <w:rsid w:val="00A9198C"/>
    <w:rsid w:val="00A932B9"/>
    <w:rsid w:val="00A938DE"/>
    <w:rsid w:val="00A9441E"/>
    <w:rsid w:val="00A946E7"/>
    <w:rsid w:val="00A94C07"/>
    <w:rsid w:val="00A9506C"/>
    <w:rsid w:val="00AA032D"/>
    <w:rsid w:val="00AA098F"/>
    <w:rsid w:val="00AA2F25"/>
    <w:rsid w:val="00AA43AE"/>
    <w:rsid w:val="00AA6961"/>
    <w:rsid w:val="00AB40BC"/>
    <w:rsid w:val="00AB423D"/>
    <w:rsid w:val="00AC123C"/>
    <w:rsid w:val="00AC1AD9"/>
    <w:rsid w:val="00AC25F7"/>
    <w:rsid w:val="00AC3080"/>
    <w:rsid w:val="00AC3248"/>
    <w:rsid w:val="00AC51DC"/>
    <w:rsid w:val="00AD1570"/>
    <w:rsid w:val="00AD31C0"/>
    <w:rsid w:val="00AD3935"/>
    <w:rsid w:val="00AD6F83"/>
    <w:rsid w:val="00AD7C76"/>
    <w:rsid w:val="00AE0109"/>
    <w:rsid w:val="00AE109B"/>
    <w:rsid w:val="00AE18E0"/>
    <w:rsid w:val="00AE1EA2"/>
    <w:rsid w:val="00AE2B8B"/>
    <w:rsid w:val="00AE3AA8"/>
    <w:rsid w:val="00AE3C72"/>
    <w:rsid w:val="00AE3CD5"/>
    <w:rsid w:val="00AE42D2"/>
    <w:rsid w:val="00AE5AF5"/>
    <w:rsid w:val="00AE6DEA"/>
    <w:rsid w:val="00AF135F"/>
    <w:rsid w:val="00AF14F9"/>
    <w:rsid w:val="00AF20FB"/>
    <w:rsid w:val="00AF2D28"/>
    <w:rsid w:val="00AF33AE"/>
    <w:rsid w:val="00AF3A26"/>
    <w:rsid w:val="00AF3BF4"/>
    <w:rsid w:val="00AF5F3E"/>
    <w:rsid w:val="00AF7DFE"/>
    <w:rsid w:val="00B0011F"/>
    <w:rsid w:val="00B012F0"/>
    <w:rsid w:val="00B01629"/>
    <w:rsid w:val="00B03BAC"/>
    <w:rsid w:val="00B03C08"/>
    <w:rsid w:val="00B05E56"/>
    <w:rsid w:val="00B11301"/>
    <w:rsid w:val="00B11D7C"/>
    <w:rsid w:val="00B127F3"/>
    <w:rsid w:val="00B13A1A"/>
    <w:rsid w:val="00B1421C"/>
    <w:rsid w:val="00B161D9"/>
    <w:rsid w:val="00B22F9D"/>
    <w:rsid w:val="00B230EE"/>
    <w:rsid w:val="00B23E14"/>
    <w:rsid w:val="00B240B9"/>
    <w:rsid w:val="00B250D1"/>
    <w:rsid w:val="00B251DA"/>
    <w:rsid w:val="00B271FF"/>
    <w:rsid w:val="00B27B35"/>
    <w:rsid w:val="00B33286"/>
    <w:rsid w:val="00B33342"/>
    <w:rsid w:val="00B33FFB"/>
    <w:rsid w:val="00B3755E"/>
    <w:rsid w:val="00B40019"/>
    <w:rsid w:val="00B405F6"/>
    <w:rsid w:val="00B40DB3"/>
    <w:rsid w:val="00B40FFD"/>
    <w:rsid w:val="00B4187B"/>
    <w:rsid w:val="00B41923"/>
    <w:rsid w:val="00B42234"/>
    <w:rsid w:val="00B43A39"/>
    <w:rsid w:val="00B43D97"/>
    <w:rsid w:val="00B441D9"/>
    <w:rsid w:val="00B449D1"/>
    <w:rsid w:val="00B513DE"/>
    <w:rsid w:val="00B54D5F"/>
    <w:rsid w:val="00B56627"/>
    <w:rsid w:val="00B6043E"/>
    <w:rsid w:val="00B61619"/>
    <w:rsid w:val="00B625B0"/>
    <w:rsid w:val="00B639A3"/>
    <w:rsid w:val="00B6483F"/>
    <w:rsid w:val="00B65A48"/>
    <w:rsid w:val="00B67D11"/>
    <w:rsid w:val="00B706B2"/>
    <w:rsid w:val="00B72A95"/>
    <w:rsid w:val="00B73130"/>
    <w:rsid w:val="00B76062"/>
    <w:rsid w:val="00B77B02"/>
    <w:rsid w:val="00B81660"/>
    <w:rsid w:val="00B82893"/>
    <w:rsid w:val="00B83065"/>
    <w:rsid w:val="00B8596B"/>
    <w:rsid w:val="00B85E22"/>
    <w:rsid w:val="00B86DA4"/>
    <w:rsid w:val="00B86E1F"/>
    <w:rsid w:val="00B87B7D"/>
    <w:rsid w:val="00B9008F"/>
    <w:rsid w:val="00B918BC"/>
    <w:rsid w:val="00B91F7C"/>
    <w:rsid w:val="00B92696"/>
    <w:rsid w:val="00B93C0D"/>
    <w:rsid w:val="00B95A81"/>
    <w:rsid w:val="00B97A07"/>
    <w:rsid w:val="00BA2E07"/>
    <w:rsid w:val="00BA4D99"/>
    <w:rsid w:val="00BA78B0"/>
    <w:rsid w:val="00BB14CB"/>
    <w:rsid w:val="00BB1F69"/>
    <w:rsid w:val="00BB30C4"/>
    <w:rsid w:val="00BB387F"/>
    <w:rsid w:val="00BB4184"/>
    <w:rsid w:val="00BB4D1E"/>
    <w:rsid w:val="00BB606F"/>
    <w:rsid w:val="00BB7A39"/>
    <w:rsid w:val="00BC09BC"/>
    <w:rsid w:val="00BC13D6"/>
    <w:rsid w:val="00BC1D12"/>
    <w:rsid w:val="00BC2A3C"/>
    <w:rsid w:val="00BC2D2F"/>
    <w:rsid w:val="00BC583F"/>
    <w:rsid w:val="00BC64D5"/>
    <w:rsid w:val="00BC6BBB"/>
    <w:rsid w:val="00BC7B32"/>
    <w:rsid w:val="00BD2AD4"/>
    <w:rsid w:val="00BD6659"/>
    <w:rsid w:val="00BE005D"/>
    <w:rsid w:val="00BE1C29"/>
    <w:rsid w:val="00BE3BBB"/>
    <w:rsid w:val="00BE4021"/>
    <w:rsid w:val="00BE5159"/>
    <w:rsid w:val="00BF1596"/>
    <w:rsid w:val="00BF1E1B"/>
    <w:rsid w:val="00BF1FE2"/>
    <w:rsid w:val="00BF26E6"/>
    <w:rsid w:val="00BF5475"/>
    <w:rsid w:val="00BF624F"/>
    <w:rsid w:val="00BF707D"/>
    <w:rsid w:val="00BF7C48"/>
    <w:rsid w:val="00C02294"/>
    <w:rsid w:val="00C0278B"/>
    <w:rsid w:val="00C028D7"/>
    <w:rsid w:val="00C02B0D"/>
    <w:rsid w:val="00C02EBA"/>
    <w:rsid w:val="00C03559"/>
    <w:rsid w:val="00C03EEC"/>
    <w:rsid w:val="00C04C51"/>
    <w:rsid w:val="00C05369"/>
    <w:rsid w:val="00C07D6B"/>
    <w:rsid w:val="00C10890"/>
    <w:rsid w:val="00C10ECE"/>
    <w:rsid w:val="00C10F65"/>
    <w:rsid w:val="00C11A7D"/>
    <w:rsid w:val="00C13123"/>
    <w:rsid w:val="00C13CFE"/>
    <w:rsid w:val="00C14F4F"/>
    <w:rsid w:val="00C16F16"/>
    <w:rsid w:val="00C174E7"/>
    <w:rsid w:val="00C2079F"/>
    <w:rsid w:val="00C20941"/>
    <w:rsid w:val="00C23A7F"/>
    <w:rsid w:val="00C259BB"/>
    <w:rsid w:val="00C2618D"/>
    <w:rsid w:val="00C31D53"/>
    <w:rsid w:val="00C32115"/>
    <w:rsid w:val="00C32446"/>
    <w:rsid w:val="00C32D9C"/>
    <w:rsid w:val="00C33240"/>
    <w:rsid w:val="00C336AC"/>
    <w:rsid w:val="00C35CEB"/>
    <w:rsid w:val="00C36688"/>
    <w:rsid w:val="00C36F43"/>
    <w:rsid w:val="00C37A66"/>
    <w:rsid w:val="00C37AF3"/>
    <w:rsid w:val="00C4071D"/>
    <w:rsid w:val="00C409E4"/>
    <w:rsid w:val="00C413CE"/>
    <w:rsid w:val="00C44E6F"/>
    <w:rsid w:val="00C44F72"/>
    <w:rsid w:val="00C45023"/>
    <w:rsid w:val="00C454B6"/>
    <w:rsid w:val="00C47ECE"/>
    <w:rsid w:val="00C5031A"/>
    <w:rsid w:val="00C50C27"/>
    <w:rsid w:val="00C5154A"/>
    <w:rsid w:val="00C5186E"/>
    <w:rsid w:val="00C51A1C"/>
    <w:rsid w:val="00C52990"/>
    <w:rsid w:val="00C52E7F"/>
    <w:rsid w:val="00C535A3"/>
    <w:rsid w:val="00C542E9"/>
    <w:rsid w:val="00C54DEE"/>
    <w:rsid w:val="00C554CF"/>
    <w:rsid w:val="00C578DF"/>
    <w:rsid w:val="00C60B2F"/>
    <w:rsid w:val="00C61033"/>
    <w:rsid w:val="00C613DD"/>
    <w:rsid w:val="00C61CCF"/>
    <w:rsid w:val="00C62771"/>
    <w:rsid w:val="00C7321F"/>
    <w:rsid w:val="00C8057E"/>
    <w:rsid w:val="00C81DE6"/>
    <w:rsid w:val="00C838B9"/>
    <w:rsid w:val="00C843F8"/>
    <w:rsid w:val="00C85421"/>
    <w:rsid w:val="00C857D8"/>
    <w:rsid w:val="00C86A35"/>
    <w:rsid w:val="00C8702F"/>
    <w:rsid w:val="00C87302"/>
    <w:rsid w:val="00C92007"/>
    <w:rsid w:val="00C9303C"/>
    <w:rsid w:val="00C939DC"/>
    <w:rsid w:val="00C93EAB"/>
    <w:rsid w:val="00C94C12"/>
    <w:rsid w:val="00C94C9D"/>
    <w:rsid w:val="00C96635"/>
    <w:rsid w:val="00C973B8"/>
    <w:rsid w:val="00C975D4"/>
    <w:rsid w:val="00C977B6"/>
    <w:rsid w:val="00C97A5E"/>
    <w:rsid w:val="00CA11B4"/>
    <w:rsid w:val="00CA13B2"/>
    <w:rsid w:val="00CA220F"/>
    <w:rsid w:val="00CA27F5"/>
    <w:rsid w:val="00CA28A4"/>
    <w:rsid w:val="00CB1CCF"/>
    <w:rsid w:val="00CB2BFD"/>
    <w:rsid w:val="00CB44FD"/>
    <w:rsid w:val="00CB50D8"/>
    <w:rsid w:val="00CC04F2"/>
    <w:rsid w:val="00CC0875"/>
    <w:rsid w:val="00CC0E96"/>
    <w:rsid w:val="00CC19A9"/>
    <w:rsid w:val="00CC1A95"/>
    <w:rsid w:val="00CC1C67"/>
    <w:rsid w:val="00CC24AD"/>
    <w:rsid w:val="00CC4A96"/>
    <w:rsid w:val="00CC5F2D"/>
    <w:rsid w:val="00CC6258"/>
    <w:rsid w:val="00CC643F"/>
    <w:rsid w:val="00CC6535"/>
    <w:rsid w:val="00CC67A8"/>
    <w:rsid w:val="00CC7138"/>
    <w:rsid w:val="00CC7848"/>
    <w:rsid w:val="00CC79C3"/>
    <w:rsid w:val="00CC7AD5"/>
    <w:rsid w:val="00CD1975"/>
    <w:rsid w:val="00CD1997"/>
    <w:rsid w:val="00CD4431"/>
    <w:rsid w:val="00CD4EEB"/>
    <w:rsid w:val="00CD58C7"/>
    <w:rsid w:val="00CD5C63"/>
    <w:rsid w:val="00CD6C14"/>
    <w:rsid w:val="00CD7A82"/>
    <w:rsid w:val="00CD7B1C"/>
    <w:rsid w:val="00CD7FF8"/>
    <w:rsid w:val="00CE0490"/>
    <w:rsid w:val="00CE0579"/>
    <w:rsid w:val="00CE112C"/>
    <w:rsid w:val="00CE2D33"/>
    <w:rsid w:val="00CE3FAF"/>
    <w:rsid w:val="00CE5280"/>
    <w:rsid w:val="00CE5C4C"/>
    <w:rsid w:val="00CE5D48"/>
    <w:rsid w:val="00CE60EE"/>
    <w:rsid w:val="00CF2773"/>
    <w:rsid w:val="00CF43C2"/>
    <w:rsid w:val="00CF4AF2"/>
    <w:rsid w:val="00CF4C25"/>
    <w:rsid w:val="00CF4E5F"/>
    <w:rsid w:val="00CF52FE"/>
    <w:rsid w:val="00CF5FA3"/>
    <w:rsid w:val="00CF6D17"/>
    <w:rsid w:val="00CF7B3F"/>
    <w:rsid w:val="00D00DEB"/>
    <w:rsid w:val="00D0163E"/>
    <w:rsid w:val="00D02143"/>
    <w:rsid w:val="00D033A3"/>
    <w:rsid w:val="00D05E89"/>
    <w:rsid w:val="00D06998"/>
    <w:rsid w:val="00D10A1D"/>
    <w:rsid w:val="00D1186E"/>
    <w:rsid w:val="00D11A45"/>
    <w:rsid w:val="00D11E27"/>
    <w:rsid w:val="00D1343F"/>
    <w:rsid w:val="00D13B58"/>
    <w:rsid w:val="00D15DAB"/>
    <w:rsid w:val="00D16A5A"/>
    <w:rsid w:val="00D27268"/>
    <w:rsid w:val="00D27AB2"/>
    <w:rsid w:val="00D30401"/>
    <w:rsid w:val="00D3046D"/>
    <w:rsid w:val="00D31AF7"/>
    <w:rsid w:val="00D32ABB"/>
    <w:rsid w:val="00D3379E"/>
    <w:rsid w:val="00D33C40"/>
    <w:rsid w:val="00D34BA2"/>
    <w:rsid w:val="00D35659"/>
    <w:rsid w:val="00D362BA"/>
    <w:rsid w:val="00D36D6B"/>
    <w:rsid w:val="00D372FB"/>
    <w:rsid w:val="00D37F75"/>
    <w:rsid w:val="00D40B83"/>
    <w:rsid w:val="00D4455C"/>
    <w:rsid w:val="00D45433"/>
    <w:rsid w:val="00D45D29"/>
    <w:rsid w:val="00D45EB2"/>
    <w:rsid w:val="00D46BF4"/>
    <w:rsid w:val="00D51211"/>
    <w:rsid w:val="00D513FD"/>
    <w:rsid w:val="00D535C7"/>
    <w:rsid w:val="00D542F3"/>
    <w:rsid w:val="00D629F5"/>
    <w:rsid w:val="00D62F28"/>
    <w:rsid w:val="00D63134"/>
    <w:rsid w:val="00D63140"/>
    <w:rsid w:val="00D637DE"/>
    <w:rsid w:val="00D643DC"/>
    <w:rsid w:val="00D64474"/>
    <w:rsid w:val="00D6617F"/>
    <w:rsid w:val="00D66DCB"/>
    <w:rsid w:val="00D67C45"/>
    <w:rsid w:val="00D705AF"/>
    <w:rsid w:val="00D712A2"/>
    <w:rsid w:val="00D72E7C"/>
    <w:rsid w:val="00D73532"/>
    <w:rsid w:val="00D7401C"/>
    <w:rsid w:val="00D7486A"/>
    <w:rsid w:val="00D74E9B"/>
    <w:rsid w:val="00D74ECA"/>
    <w:rsid w:val="00D769A0"/>
    <w:rsid w:val="00D77293"/>
    <w:rsid w:val="00D80D70"/>
    <w:rsid w:val="00D8145C"/>
    <w:rsid w:val="00D83E21"/>
    <w:rsid w:val="00D8422B"/>
    <w:rsid w:val="00D85540"/>
    <w:rsid w:val="00D85AF2"/>
    <w:rsid w:val="00D866BE"/>
    <w:rsid w:val="00D871C0"/>
    <w:rsid w:val="00D9140B"/>
    <w:rsid w:val="00D914A9"/>
    <w:rsid w:val="00D93B9B"/>
    <w:rsid w:val="00D967CA"/>
    <w:rsid w:val="00D97DD1"/>
    <w:rsid w:val="00DA0B4E"/>
    <w:rsid w:val="00DA1C3D"/>
    <w:rsid w:val="00DA22D4"/>
    <w:rsid w:val="00DA2BEC"/>
    <w:rsid w:val="00DA2D31"/>
    <w:rsid w:val="00DA2F37"/>
    <w:rsid w:val="00DA3B21"/>
    <w:rsid w:val="00DA4760"/>
    <w:rsid w:val="00DA79D7"/>
    <w:rsid w:val="00DA7DF0"/>
    <w:rsid w:val="00DB0386"/>
    <w:rsid w:val="00DB05CF"/>
    <w:rsid w:val="00DB07EB"/>
    <w:rsid w:val="00DB0D21"/>
    <w:rsid w:val="00DB14EA"/>
    <w:rsid w:val="00DB188B"/>
    <w:rsid w:val="00DB2933"/>
    <w:rsid w:val="00DB3CFE"/>
    <w:rsid w:val="00DB61CA"/>
    <w:rsid w:val="00DC0221"/>
    <w:rsid w:val="00DC141F"/>
    <w:rsid w:val="00DC1EFF"/>
    <w:rsid w:val="00DC20C7"/>
    <w:rsid w:val="00DC2929"/>
    <w:rsid w:val="00DC5529"/>
    <w:rsid w:val="00DC63A4"/>
    <w:rsid w:val="00DC6697"/>
    <w:rsid w:val="00DC679E"/>
    <w:rsid w:val="00DC6A31"/>
    <w:rsid w:val="00DC7A4D"/>
    <w:rsid w:val="00DD0387"/>
    <w:rsid w:val="00DD146E"/>
    <w:rsid w:val="00DD2939"/>
    <w:rsid w:val="00DD54B0"/>
    <w:rsid w:val="00DE0D4F"/>
    <w:rsid w:val="00DE1F67"/>
    <w:rsid w:val="00DE491A"/>
    <w:rsid w:val="00DE5BD7"/>
    <w:rsid w:val="00DE6AD7"/>
    <w:rsid w:val="00DE73CE"/>
    <w:rsid w:val="00DF0707"/>
    <w:rsid w:val="00DF0CD8"/>
    <w:rsid w:val="00DF14CE"/>
    <w:rsid w:val="00DF2F7C"/>
    <w:rsid w:val="00DF73D4"/>
    <w:rsid w:val="00E005E2"/>
    <w:rsid w:val="00E0097F"/>
    <w:rsid w:val="00E015D1"/>
    <w:rsid w:val="00E01824"/>
    <w:rsid w:val="00E01A67"/>
    <w:rsid w:val="00E02534"/>
    <w:rsid w:val="00E02CAA"/>
    <w:rsid w:val="00E04B79"/>
    <w:rsid w:val="00E059C4"/>
    <w:rsid w:val="00E06A15"/>
    <w:rsid w:val="00E1060E"/>
    <w:rsid w:val="00E10F04"/>
    <w:rsid w:val="00E11482"/>
    <w:rsid w:val="00E13317"/>
    <w:rsid w:val="00E13B83"/>
    <w:rsid w:val="00E16405"/>
    <w:rsid w:val="00E1658A"/>
    <w:rsid w:val="00E167F7"/>
    <w:rsid w:val="00E16EAD"/>
    <w:rsid w:val="00E200FA"/>
    <w:rsid w:val="00E20A52"/>
    <w:rsid w:val="00E20B76"/>
    <w:rsid w:val="00E22357"/>
    <w:rsid w:val="00E2415F"/>
    <w:rsid w:val="00E27F28"/>
    <w:rsid w:val="00E32200"/>
    <w:rsid w:val="00E3461A"/>
    <w:rsid w:val="00E35954"/>
    <w:rsid w:val="00E36066"/>
    <w:rsid w:val="00E37224"/>
    <w:rsid w:val="00E406CA"/>
    <w:rsid w:val="00E40CDC"/>
    <w:rsid w:val="00E40ED0"/>
    <w:rsid w:val="00E41CFE"/>
    <w:rsid w:val="00E4252B"/>
    <w:rsid w:val="00E44020"/>
    <w:rsid w:val="00E44559"/>
    <w:rsid w:val="00E44A91"/>
    <w:rsid w:val="00E457F7"/>
    <w:rsid w:val="00E467B6"/>
    <w:rsid w:val="00E46B83"/>
    <w:rsid w:val="00E50DC4"/>
    <w:rsid w:val="00E516B8"/>
    <w:rsid w:val="00E5296A"/>
    <w:rsid w:val="00E52E00"/>
    <w:rsid w:val="00E53D95"/>
    <w:rsid w:val="00E56AB0"/>
    <w:rsid w:val="00E57025"/>
    <w:rsid w:val="00E60E4A"/>
    <w:rsid w:val="00E61C08"/>
    <w:rsid w:val="00E65A35"/>
    <w:rsid w:val="00E65EE3"/>
    <w:rsid w:val="00E702D1"/>
    <w:rsid w:val="00E711DC"/>
    <w:rsid w:val="00E7180C"/>
    <w:rsid w:val="00E71A08"/>
    <w:rsid w:val="00E72849"/>
    <w:rsid w:val="00E72D4B"/>
    <w:rsid w:val="00E7428A"/>
    <w:rsid w:val="00E75CDD"/>
    <w:rsid w:val="00E7609A"/>
    <w:rsid w:val="00E7617D"/>
    <w:rsid w:val="00E76ED3"/>
    <w:rsid w:val="00E7791E"/>
    <w:rsid w:val="00E77C8D"/>
    <w:rsid w:val="00E809F0"/>
    <w:rsid w:val="00E80F6D"/>
    <w:rsid w:val="00E82CE4"/>
    <w:rsid w:val="00E85990"/>
    <w:rsid w:val="00E87B9C"/>
    <w:rsid w:val="00E90DB8"/>
    <w:rsid w:val="00E91FAB"/>
    <w:rsid w:val="00E92250"/>
    <w:rsid w:val="00E92B1C"/>
    <w:rsid w:val="00E930AC"/>
    <w:rsid w:val="00E9331B"/>
    <w:rsid w:val="00E9331D"/>
    <w:rsid w:val="00E94227"/>
    <w:rsid w:val="00EA0454"/>
    <w:rsid w:val="00EA16BF"/>
    <w:rsid w:val="00EA3D1B"/>
    <w:rsid w:val="00EA415C"/>
    <w:rsid w:val="00EA4361"/>
    <w:rsid w:val="00EA6DCD"/>
    <w:rsid w:val="00EB089F"/>
    <w:rsid w:val="00EB1C07"/>
    <w:rsid w:val="00EB3596"/>
    <w:rsid w:val="00EB38B9"/>
    <w:rsid w:val="00EB3DBC"/>
    <w:rsid w:val="00EB486A"/>
    <w:rsid w:val="00EB7049"/>
    <w:rsid w:val="00EC17C5"/>
    <w:rsid w:val="00EC2475"/>
    <w:rsid w:val="00EC2872"/>
    <w:rsid w:val="00EC57AB"/>
    <w:rsid w:val="00EC5A69"/>
    <w:rsid w:val="00EC5C49"/>
    <w:rsid w:val="00EC63F8"/>
    <w:rsid w:val="00EC7416"/>
    <w:rsid w:val="00ED0EB9"/>
    <w:rsid w:val="00ED197D"/>
    <w:rsid w:val="00ED1F79"/>
    <w:rsid w:val="00ED2764"/>
    <w:rsid w:val="00ED2F6B"/>
    <w:rsid w:val="00ED386A"/>
    <w:rsid w:val="00ED3D0B"/>
    <w:rsid w:val="00ED61C1"/>
    <w:rsid w:val="00ED7621"/>
    <w:rsid w:val="00EE0334"/>
    <w:rsid w:val="00EE0F8B"/>
    <w:rsid w:val="00EE32B2"/>
    <w:rsid w:val="00EE4494"/>
    <w:rsid w:val="00EE6497"/>
    <w:rsid w:val="00EE76C3"/>
    <w:rsid w:val="00EE7970"/>
    <w:rsid w:val="00EF025B"/>
    <w:rsid w:val="00EF06C0"/>
    <w:rsid w:val="00EF07BF"/>
    <w:rsid w:val="00EF1E54"/>
    <w:rsid w:val="00EF2806"/>
    <w:rsid w:val="00EF3EE8"/>
    <w:rsid w:val="00EF42B0"/>
    <w:rsid w:val="00EF56BE"/>
    <w:rsid w:val="00EF5FC9"/>
    <w:rsid w:val="00EF680D"/>
    <w:rsid w:val="00F00809"/>
    <w:rsid w:val="00F00F35"/>
    <w:rsid w:val="00F0124E"/>
    <w:rsid w:val="00F01C5B"/>
    <w:rsid w:val="00F0266A"/>
    <w:rsid w:val="00F02BC9"/>
    <w:rsid w:val="00F033D7"/>
    <w:rsid w:val="00F05078"/>
    <w:rsid w:val="00F074A1"/>
    <w:rsid w:val="00F12CD7"/>
    <w:rsid w:val="00F13E50"/>
    <w:rsid w:val="00F14564"/>
    <w:rsid w:val="00F14F6A"/>
    <w:rsid w:val="00F14FE5"/>
    <w:rsid w:val="00F166BB"/>
    <w:rsid w:val="00F1674A"/>
    <w:rsid w:val="00F17116"/>
    <w:rsid w:val="00F20BFF"/>
    <w:rsid w:val="00F22F87"/>
    <w:rsid w:val="00F2507C"/>
    <w:rsid w:val="00F25B5D"/>
    <w:rsid w:val="00F2646E"/>
    <w:rsid w:val="00F269B8"/>
    <w:rsid w:val="00F279F5"/>
    <w:rsid w:val="00F31613"/>
    <w:rsid w:val="00F33261"/>
    <w:rsid w:val="00F33607"/>
    <w:rsid w:val="00F34A2A"/>
    <w:rsid w:val="00F360D9"/>
    <w:rsid w:val="00F37AFF"/>
    <w:rsid w:val="00F40EB6"/>
    <w:rsid w:val="00F41640"/>
    <w:rsid w:val="00F41EE6"/>
    <w:rsid w:val="00F44A22"/>
    <w:rsid w:val="00F46148"/>
    <w:rsid w:val="00F47A36"/>
    <w:rsid w:val="00F5096B"/>
    <w:rsid w:val="00F50A65"/>
    <w:rsid w:val="00F50D14"/>
    <w:rsid w:val="00F51162"/>
    <w:rsid w:val="00F51F2F"/>
    <w:rsid w:val="00F52A6E"/>
    <w:rsid w:val="00F53481"/>
    <w:rsid w:val="00F53583"/>
    <w:rsid w:val="00F57E89"/>
    <w:rsid w:val="00F60170"/>
    <w:rsid w:val="00F60CB5"/>
    <w:rsid w:val="00F62353"/>
    <w:rsid w:val="00F623BA"/>
    <w:rsid w:val="00F63EC2"/>
    <w:rsid w:val="00F63F2C"/>
    <w:rsid w:val="00F678A2"/>
    <w:rsid w:val="00F70162"/>
    <w:rsid w:val="00F7079C"/>
    <w:rsid w:val="00F7121A"/>
    <w:rsid w:val="00F72E55"/>
    <w:rsid w:val="00F74AFC"/>
    <w:rsid w:val="00F759D7"/>
    <w:rsid w:val="00F767A8"/>
    <w:rsid w:val="00F7756B"/>
    <w:rsid w:val="00F806A4"/>
    <w:rsid w:val="00F80C86"/>
    <w:rsid w:val="00F81459"/>
    <w:rsid w:val="00F831B0"/>
    <w:rsid w:val="00F8341E"/>
    <w:rsid w:val="00F845FF"/>
    <w:rsid w:val="00F86CA2"/>
    <w:rsid w:val="00F86E83"/>
    <w:rsid w:val="00F86E91"/>
    <w:rsid w:val="00F87154"/>
    <w:rsid w:val="00F900A0"/>
    <w:rsid w:val="00F93AB9"/>
    <w:rsid w:val="00F950C8"/>
    <w:rsid w:val="00F9516B"/>
    <w:rsid w:val="00F96125"/>
    <w:rsid w:val="00F97F28"/>
    <w:rsid w:val="00FA2634"/>
    <w:rsid w:val="00FA3993"/>
    <w:rsid w:val="00FA7661"/>
    <w:rsid w:val="00FB0907"/>
    <w:rsid w:val="00FB0EFE"/>
    <w:rsid w:val="00FB11D3"/>
    <w:rsid w:val="00FB12BD"/>
    <w:rsid w:val="00FB3B18"/>
    <w:rsid w:val="00FB3B96"/>
    <w:rsid w:val="00FB6365"/>
    <w:rsid w:val="00FB7BBC"/>
    <w:rsid w:val="00FB7D92"/>
    <w:rsid w:val="00FB7F64"/>
    <w:rsid w:val="00FC0A3F"/>
    <w:rsid w:val="00FC1B9B"/>
    <w:rsid w:val="00FC1DCE"/>
    <w:rsid w:val="00FC1EB5"/>
    <w:rsid w:val="00FC1EC7"/>
    <w:rsid w:val="00FC4362"/>
    <w:rsid w:val="00FC5266"/>
    <w:rsid w:val="00FC527E"/>
    <w:rsid w:val="00FD0A18"/>
    <w:rsid w:val="00FD1558"/>
    <w:rsid w:val="00FD379E"/>
    <w:rsid w:val="00FD4B65"/>
    <w:rsid w:val="00FD52F5"/>
    <w:rsid w:val="00FD6C71"/>
    <w:rsid w:val="00FD7B9C"/>
    <w:rsid w:val="00FE0840"/>
    <w:rsid w:val="00FE3272"/>
    <w:rsid w:val="00FE3894"/>
    <w:rsid w:val="00FE60D3"/>
    <w:rsid w:val="00FE68B9"/>
    <w:rsid w:val="00FE724E"/>
    <w:rsid w:val="00FF015C"/>
    <w:rsid w:val="00FF0862"/>
    <w:rsid w:val="00FF0B7F"/>
    <w:rsid w:val="00FF38FE"/>
    <w:rsid w:val="00FF487F"/>
    <w:rsid w:val="00FF5BAE"/>
    <w:rsid w:val="00FF5D07"/>
    <w:rsid w:val="00FF5D0D"/>
    <w:rsid w:val="00FF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7041F"/>
  <w15:docId w15:val="{4C43F8EE-E224-D548-8F28-2C93FC77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7AFF"/>
  </w:style>
  <w:style w:type="paragraph" w:styleId="1">
    <w:name w:val="heading 1"/>
    <w:basedOn w:val="a0"/>
    <w:next w:val="a0"/>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0"/>
    <w:next w:val="a0"/>
    <w:link w:val="20"/>
    <w:uiPriority w:val="99"/>
    <w:qFormat/>
    <w:rsid w:val="00940311"/>
    <w:pPr>
      <w:keepNext/>
      <w:jc w:val="center"/>
      <w:outlineLvl w:val="1"/>
    </w:pPr>
    <w:rPr>
      <w:rFonts w:ascii="Cambria" w:hAnsi="Cambria"/>
      <w:b/>
      <w:bCs/>
      <w:i/>
      <w:iCs/>
      <w:sz w:val="28"/>
      <w:szCs w:val="28"/>
    </w:rPr>
  </w:style>
  <w:style w:type="paragraph" w:styleId="3">
    <w:name w:val="heading 3"/>
    <w:basedOn w:val="a0"/>
    <w:next w:val="a0"/>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0"/>
    <w:next w:val="a0"/>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0"/>
    <w:next w:val="a0"/>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0"/>
    <w:next w:val="a0"/>
    <w:link w:val="60"/>
    <w:uiPriority w:val="9"/>
    <w:qFormat/>
    <w:rsid w:val="00940311"/>
    <w:pPr>
      <w:keepNext/>
      <w:ind w:right="-58"/>
      <w:jc w:val="center"/>
      <w:outlineLvl w:val="5"/>
    </w:pPr>
    <w:rPr>
      <w:rFonts w:ascii="Calibri" w:hAnsi="Calibri"/>
      <w:b/>
      <w:bCs/>
    </w:rPr>
  </w:style>
  <w:style w:type="paragraph" w:styleId="7">
    <w:name w:val="heading 7"/>
    <w:basedOn w:val="a0"/>
    <w:next w:val="a0"/>
    <w:link w:val="70"/>
    <w:uiPriority w:val="9"/>
    <w:qFormat/>
    <w:rsid w:val="00940311"/>
    <w:pPr>
      <w:keepNext/>
      <w:outlineLvl w:val="6"/>
    </w:pPr>
    <w:rPr>
      <w:rFonts w:ascii="Calibri" w:hAnsi="Calibri"/>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40311"/>
    <w:rPr>
      <w:rFonts w:ascii="Cambria" w:hAnsi="Cambria" w:cs="Times New Roman"/>
      <w:b/>
      <w:kern w:val="32"/>
      <w:sz w:val="32"/>
    </w:rPr>
  </w:style>
  <w:style w:type="character" w:customStyle="1" w:styleId="20">
    <w:name w:val="Заголовок 2 Знак"/>
    <w:basedOn w:val="a1"/>
    <w:link w:val="2"/>
    <w:uiPriority w:val="99"/>
    <w:locked/>
    <w:rsid w:val="00940311"/>
    <w:rPr>
      <w:rFonts w:ascii="Cambria" w:hAnsi="Cambria" w:cs="Times New Roman"/>
      <w:b/>
      <w:i/>
      <w:sz w:val="28"/>
    </w:rPr>
  </w:style>
  <w:style w:type="character" w:customStyle="1" w:styleId="30">
    <w:name w:val="Заголовок 3 Знак"/>
    <w:basedOn w:val="a1"/>
    <w:link w:val="3"/>
    <w:uiPriority w:val="9"/>
    <w:semiHidden/>
    <w:locked/>
    <w:rsid w:val="00940311"/>
    <w:rPr>
      <w:rFonts w:ascii="Cambria" w:hAnsi="Cambria" w:cs="Times New Roman"/>
      <w:b/>
      <w:sz w:val="26"/>
    </w:rPr>
  </w:style>
  <w:style w:type="character" w:customStyle="1" w:styleId="40">
    <w:name w:val="Заголовок 4 Знак"/>
    <w:basedOn w:val="a1"/>
    <w:link w:val="4"/>
    <w:uiPriority w:val="9"/>
    <w:semiHidden/>
    <w:locked/>
    <w:rsid w:val="00940311"/>
    <w:rPr>
      <w:rFonts w:ascii="Calibri" w:hAnsi="Calibri" w:cs="Times New Roman"/>
      <w:b/>
      <w:sz w:val="28"/>
    </w:rPr>
  </w:style>
  <w:style w:type="character" w:customStyle="1" w:styleId="50">
    <w:name w:val="Заголовок 5 Знак"/>
    <w:basedOn w:val="a1"/>
    <w:link w:val="5"/>
    <w:uiPriority w:val="9"/>
    <w:semiHidden/>
    <w:locked/>
    <w:rsid w:val="00940311"/>
    <w:rPr>
      <w:rFonts w:ascii="Calibri" w:hAnsi="Calibri" w:cs="Times New Roman"/>
      <w:b/>
      <w:i/>
      <w:sz w:val="26"/>
    </w:rPr>
  </w:style>
  <w:style w:type="character" w:customStyle="1" w:styleId="60">
    <w:name w:val="Заголовок 6 Знак"/>
    <w:basedOn w:val="a1"/>
    <w:link w:val="6"/>
    <w:uiPriority w:val="9"/>
    <w:semiHidden/>
    <w:locked/>
    <w:rsid w:val="00940311"/>
    <w:rPr>
      <w:rFonts w:ascii="Calibri" w:hAnsi="Calibri" w:cs="Times New Roman"/>
      <w:b/>
    </w:rPr>
  </w:style>
  <w:style w:type="character" w:customStyle="1" w:styleId="70">
    <w:name w:val="Заголовок 7 Знак"/>
    <w:basedOn w:val="a1"/>
    <w:link w:val="7"/>
    <w:uiPriority w:val="9"/>
    <w:semiHidden/>
    <w:locked/>
    <w:rsid w:val="00940311"/>
    <w:rPr>
      <w:rFonts w:ascii="Calibri" w:hAnsi="Calibri" w:cs="Times New Roman"/>
      <w:sz w:val="24"/>
    </w:rPr>
  </w:style>
  <w:style w:type="paragraph" w:styleId="a4">
    <w:name w:val="header"/>
    <w:basedOn w:val="a0"/>
    <w:link w:val="a5"/>
    <w:uiPriority w:val="99"/>
    <w:rsid w:val="00940311"/>
    <w:pPr>
      <w:tabs>
        <w:tab w:val="center" w:pos="4153"/>
        <w:tab w:val="right" w:pos="8306"/>
      </w:tabs>
    </w:pPr>
  </w:style>
  <w:style w:type="character" w:customStyle="1" w:styleId="a5">
    <w:name w:val="Верхний колонтитул Знак"/>
    <w:basedOn w:val="a1"/>
    <w:link w:val="a4"/>
    <w:uiPriority w:val="99"/>
    <w:locked/>
    <w:rsid w:val="00940311"/>
    <w:rPr>
      <w:rFonts w:cs="Times New Roman"/>
      <w:sz w:val="20"/>
    </w:rPr>
  </w:style>
  <w:style w:type="character" w:styleId="a6">
    <w:name w:val="page number"/>
    <w:basedOn w:val="a1"/>
    <w:uiPriority w:val="99"/>
    <w:rsid w:val="00940311"/>
    <w:rPr>
      <w:rFonts w:cs="Times New Roman"/>
    </w:rPr>
  </w:style>
  <w:style w:type="paragraph" w:styleId="a7">
    <w:name w:val="Block Text"/>
    <w:basedOn w:val="a0"/>
    <w:uiPriority w:val="99"/>
    <w:rsid w:val="00940311"/>
    <w:pPr>
      <w:ind w:left="-284" w:right="-284" w:firstLine="567"/>
      <w:jc w:val="both"/>
    </w:pPr>
    <w:rPr>
      <w:sz w:val="22"/>
      <w:szCs w:val="22"/>
    </w:rPr>
  </w:style>
  <w:style w:type="paragraph" w:styleId="31">
    <w:name w:val="Body Text 3"/>
    <w:basedOn w:val="a0"/>
    <w:link w:val="32"/>
    <w:uiPriority w:val="99"/>
    <w:rsid w:val="00940311"/>
    <w:pPr>
      <w:ind w:right="-1"/>
      <w:jc w:val="both"/>
    </w:pPr>
    <w:rPr>
      <w:sz w:val="16"/>
      <w:szCs w:val="16"/>
    </w:rPr>
  </w:style>
  <w:style w:type="character" w:customStyle="1" w:styleId="32">
    <w:name w:val="Основной текст 3 Знак"/>
    <w:basedOn w:val="a1"/>
    <w:link w:val="31"/>
    <w:uiPriority w:val="99"/>
    <w:semiHidden/>
    <w:locked/>
    <w:rsid w:val="00940311"/>
    <w:rPr>
      <w:rFonts w:cs="Times New Roman"/>
      <w:sz w:val="16"/>
    </w:rPr>
  </w:style>
  <w:style w:type="paragraph" w:styleId="a8">
    <w:name w:val="Body Text"/>
    <w:basedOn w:val="a0"/>
    <w:link w:val="a9"/>
    <w:uiPriority w:val="99"/>
    <w:rsid w:val="00940311"/>
    <w:pPr>
      <w:ind w:right="-284"/>
      <w:jc w:val="both"/>
    </w:pPr>
  </w:style>
  <w:style w:type="character" w:customStyle="1" w:styleId="a9">
    <w:name w:val="Основной текст Знак"/>
    <w:basedOn w:val="a1"/>
    <w:link w:val="a8"/>
    <w:uiPriority w:val="99"/>
    <w:locked/>
    <w:rsid w:val="00940311"/>
    <w:rPr>
      <w:rFonts w:cs="Times New Roman"/>
      <w:sz w:val="20"/>
    </w:rPr>
  </w:style>
  <w:style w:type="paragraph" w:styleId="aa">
    <w:name w:val="Body Text Indent"/>
    <w:basedOn w:val="a0"/>
    <w:link w:val="ab"/>
    <w:uiPriority w:val="99"/>
    <w:rsid w:val="00940311"/>
    <w:pPr>
      <w:jc w:val="both"/>
    </w:pPr>
  </w:style>
  <w:style w:type="character" w:customStyle="1" w:styleId="ab">
    <w:name w:val="Основной текст с отступом Знак"/>
    <w:basedOn w:val="a1"/>
    <w:link w:val="aa"/>
    <w:uiPriority w:val="99"/>
    <w:semiHidden/>
    <w:locked/>
    <w:rsid w:val="00940311"/>
    <w:rPr>
      <w:rFonts w:cs="Times New Roman"/>
      <w:sz w:val="20"/>
    </w:rPr>
  </w:style>
  <w:style w:type="paragraph" w:styleId="21">
    <w:name w:val="Body Text Indent 2"/>
    <w:basedOn w:val="a0"/>
    <w:link w:val="22"/>
    <w:uiPriority w:val="99"/>
    <w:rsid w:val="00940311"/>
    <w:pPr>
      <w:ind w:right="-58" w:firstLine="567"/>
      <w:jc w:val="both"/>
    </w:pPr>
  </w:style>
  <w:style w:type="character" w:customStyle="1" w:styleId="22">
    <w:name w:val="Основной текст с отступом 2 Знак"/>
    <w:basedOn w:val="a1"/>
    <w:link w:val="21"/>
    <w:uiPriority w:val="99"/>
    <w:semiHidden/>
    <w:locked/>
    <w:rsid w:val="00940311"/>
    <w:rPr>
      <w:rFonts w:cs="Times New Roman"/>
      <w:sz w:val="20"/>
    </w:rPr>
  </w:style>
  <w:style w:type="paragraph" w:styleId="ac">
    <w:name w:val="Title"/>
    <w:basedOn w:val="a0"/>
    <w:link w:val="ad"/>
    <w:uiPriority w:val="99"/>
    <w:qFormat/>
    <w:rsid w:val="00940311"/>
    <w:pPr>
      <w:jc w:val="center"/>
    </w:pPr>
    <w:rPr>
      <w:rFonts w:ascii="Cambria" w:hAnsi="Cambria"/>
      <w:b/>
      <w:bCs/>
      <w:kern w:val="28"/>
      <w:sz w:val="32"/>
      <w:szCs w:val="32"/>
    </w:rPr>
  </w:style>
  <w:style w:type="character" w:customStyle="1" w:styleId="ad">
    <w:name w:val="Заголовок Знак"/>
    <w:basedOn w:val="a1"/>
    <w:link w:val="ac"/>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e">
    <w:name w:val="caption"/>
    <w:basedOn w:val="a0"/>
    <w:uiPriority w:val="35"/>
    <w:qFormat/>
    <w:rsid w:val="00940311"/>
    <w:pPr>
      <w:ind w:right="-1050" w:firstLine="567"/>
      <w:jc w:val="center"/>
    </w:pPr>
    <w:rPr>
      <w:rFonts w:ascii="TimesDL" w:hAnsi="TimesDL" w:cs="TimesDL"/>
      <w:b/>
      <w:bCs/>
      <w:sz w:val="22"/>
      <w:szCs w:val="22"/>
      <w:lang w:val="en-US"/>
    </w:rPr>
  </w:style>
  <w:style w:type="paragraph" w:styleId="af">
    <w:name w:val="Subtitle"/>
    <w:basedOn w:val="a0"/>
    <w:link w:val="af0"/>
    <w:uiPriority w:val="11"/>
    <w:qFormat/>
    <w:rsid w:val="00940311"/>
    <w:pPr>
      <w:jc w:val="center"/>
    </w:pPr>
    <w:rPr>
      <w:rFonts w:ascii="Cambria" w:hAnsi="Cambria"/>
      <w:sz w:val="24"/>
      <w:szCs w:val="24"/>
    </w:rPr>
  </w:style>
  <w:style w:type="character" w:customStyle="1" w:styleId="af0">
    <w:name w:val="Подзаголовок Знак"/>
    <w:basedOn w:val="a1"/>
    <w:link w:val="af"/>
    <w:uiPriority w:val="11"/>
    <w:locked/>
    <w:rsid w:val="00940311"/>
    <w:rPr>
      <w:rFonts w:ascii="Cambria" w:hAnsi="Cambria" w:cs="Times New Roman"/>
      <w:sz w:val="24"/>
    </w:rPr>
  </w:style>
  <w:style w:type="paragraph" w:styleId="af1">
    <w:name w:val="footer"/>
    <w:basedOn w:val="a0"/>
    <w:link w:val="af2"/>
    <w:uiPriority w:val="99"/>
    <w:rsid w:val="00940311"/>
    <w:pPr>
      <w:tabs>
        <w:tab w:val="center" w:pos="4153"/>
        <w:tab w:val="right" w:pos="8306"/>
      </w:tabs>
    </w:pPr>
  </w:style>
  <w:style w:type="character" w:customStyle="1" w:styleId="af2">
    <w:name w:val="Нижний колонтитул Знак"/>
    <w:basedOn w:val="a1"/>
    <w:link w:val="af1"/>
    <w:uiPriority w:val="99"/>
    <w:locked/>
    <w:rsid w:val="00940311"/>
    <w:rPr>
      <w:rFonts w:cs="Times New Roman"/>
      <w:sz w:val="20"/>
    </w:rPr>
  </w:style>
  <w:style w:type="paragraph" w:customStyle="1" w:styleId="BodyText21">
    <w:name w:val="Body Text 21"/>
    <w:basedOn w:val="a0"/>
    <w:rsid w:val="00A916E9"/>
    <w:pPr>
      <w:overflowPunct w:val="0"/>
      <w:autoSpaceDE w:val="0"/>
      <w:autoSpaceDN w:val="0"/>
      <w:adjustRightInd w:val="0"/>
      <w:ind w:firstLine="720"/>
      <w:jc w:val="both"/>
      <w:textAlignment w:val="baseline"/>
    </w:pPr>
    <w:rPr>
      <w:sz w:val="24"/>
      <w:szCs w:val="24"/>
    </w:rPr>
  </w:style>
  <w:style w:type="table" w:styleId="af3">
    <w:name w:val="Table Grid"/>
    <w:basedOn w:val="a2"/>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0"/>
    <w:link w:val="af5"/>
    <w:uiPriority w:val="99"/>
    <w:semiHidden/>
    <w:rsid w:val="002C28AE"/>
    <w:rPr>
      <w:rFonts w:ascii="Tahoma" w:hAnsi="Tahoma"/>
      <w:sz w:val="16"/>
      <w:szCs w:val="16"/>
    </w:rPr>
  </w:style>
  <w:style w:type="character" w:customStyle="1" w:styleId="af5">
    <w:name w:val="Текст выноски Знак"/>
    <w:basedOn w:val="a1"/>
    <w:link w:val="af4"/>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6">
    <w:name w:val="Document Map"/>
    <w:basedOn w:val="a0"/>
    <w:link w:val="af7"/>
    <w:uiPriority w:val="99"/>
    <w:semiHidden/>
    <w:rsid w:val="0055053D"/>
    <w:pPr>
      <w:shd w:val="clear" w:color="auto" w:fill="000080"/>
    </w:pPr>
    <w:rPr>
      <w:rFonts w:ascii="Tahoma" w:hAnsi="Tahoma"/>
      <w:sz w:val="16"/>
      <w:szCs w:val="16"/>
    </w:rPr>
  </w:style>
  <w:style w:type="character" w:customStyle="1" w:styleId="af7">
    <w:name w:val="Схема документа Знак"/>
    <w:basedOn w:val="a1"/>
    <w:link w:val="af6"/>
    <w:uiPriority w:val="99"/>
    <w:semiHidden/>
    <w:locked/>
    <w:rsid w:val="00940311"/>
    <w:rPr>
      <w:rFonts w:ascii="Tahoma" w:hAnsi="Tahoma" w:cs="Times New Roman"/>
      <w:sz w:val="16"/>
    </w:rPr>
  </w:style>
  <w:style w:type="character" w:styleId="af8">
    <w:name w:val="annotation reference"/>
    <w:basedOn w:val="a1"/>
    <w:uiPriority w:val="99"/>
    <w:semiHidden/>
    <w:rsid w:val="000E5070"/>
    <w:rPr>
      <w:rFonts w:cs="Times New Roman"/>
      <w:sz w:val="16"/>
    </w:rPr>
  </w:style>
  <w:style w:type="paragraph" w:styleId="af9">
    <w:name w:val="annotation text"/>
    <w:basedOn w:val="a0"/>
    <w:link w:val="afa"/>
    <w:uiPriority w:val="99"/>
    <w:semiHidden/>
    <w:rsid w:val="000E5070"/>
  </w:style>
  <w:style w:type="character" w:customStyle="1" w:styleId="afa">
    <w:name w:val="Текст примечания Знак"/>
    <w:basedOn w:val="a1"/>
    <w:link w:val="af9"/>
    <w:uiPriority w:val="99"/>
    <w:semiHidden/>
    <w:locked/>
    <w:rsid w:val="00940311"/>
    <w:rPr>
      <w:rFonts w:cs="Times New Roman"/>
      <w:sz w:val="20"/>
    </w:rPr>
  </w:style>
  <w:style w:type="paragraph" w:styleId="afb">
    <w:name w:val="annotation subject"/>
    <w:basedOn w:val="af9"/>
    <w:next w:val="af9"/>
    <w:link w:val="afc"/>
    <w:uiPriority w:val="99"/>
    <w:semiHidden/>
    <w:rsid w:val="000E5070"/>
    <w:rPr>
      <w:b/>
      <w:bCs/>
    </w:rPr>
  </w:style>
  <w:style w:type="character" w:customStyle="1" w:styleId="afc">
    <w:name w:val="Тема примечания Знак"/>
    <w:basedOn w:val="afa"/>
    <w:link w:val="afb"/>
    <w:uiPriority w:val="99"/>
    <w:semiHidden/>
    <w:locked/>
    <w:rsid w:val="00940311"/>
    <w:rPr>
      <w:rFonts w:cs="Times New Roman"/>
      <w:b/>
      <w:sz w:val="20"/>
    </w:rPr>
  </w:style>
  <w:style w:type="character" w:styleId="afd">
    <w:name w:val="Hyperlink"/>
    <w:basedOn w:val="a1"/>
    <w:uiPriority w:val="99"/>
    <w:rsid w:val="00C37A66"/>
    <w:rPr>
      <w:rFonts w:cs="Times New Roman"/>
      <w:color w:val="0000FF"/>
      <w:u w:val="single"/>
    </w:rPr>
  </w:style>
  <w:style w:type="paragraph" w:customStyle="1" w:styleId="CharChar">
    <w:name w:val="Char Char Знак Знак Знак Знак Знак"/>
    <w:basedOn w:val="a0"/>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e">
    <w:name w:val="Revision"/>
    <w:hidden/>
    <w:uiPriority w:val="99"/>
    <w:semiHidden/>
    <w:rsid w:val="00F31613"/>
  </w:style>
  <w:style w:type="paragraph" w:customStyle="1" w:styleId="aff">
    <w:name w:val="Знак Знак Знак"/>
    <w:basedOn w:val="a0"/>
    <w:rsid w:val="00A844D7"/>
    <w:pPr>
      <w:tabs>
        <w:tab w:val="num" w:pos="360"/>
      </w:tabs>
      <w:spacing w:after="160" w:line="240" w:lineRule="exact"/>
    </w:pPr>
    <w:rPr>
      <w:rFonts w:ascii="Verdana" w:hAnsi="Verdana" w:cs="Verdana"/>
      <w:lang w:val="en-US" w:eastAsia="en-US"/>
    </w:rPr>
  </w:style>
  <w:style w:type="paragraph" w:styleId="aff0">
    <w:name w:val="Plain Text"/>
    <w:basedOn w:val="a0"/>
    <w:link w:val="aff1"/>
    <w:uiPriority w:val="99"/>
    <w:unhideWhenUsed/>
    <w:rsid w:val="00B6483F"/>
    <w:rPr>
      <w:rFonts w:ascii="Consolas" w:hAnsi="Consolas"/>
      <w:sz w:val="21"/>
      <w:szCs w:val="21"/>
      <w:lang w:eastAsia="en-US"/>
    </w:rPr>
  </w:style>
  <w:style w:type="character" w:customStyle="1" w:styleId="aff1">
    <w:name w:val="Текст Знак"/>
    <w:basedOn w:val="a1"/>
    <w:link w:val="aff0"/>
    <w:uiPriority w:val="99"/>
    <w:locked/>
    <w:rsid w:val="00B6483F"/>
    <w:rPr>
      <w:rFonts w:ascii="Consolas" w:hAnsi="Consolas" w:cs="Times New Roman"/>
      <w:sz w:val="21"/>
      <w:szCs w:val="21"/>
      <w:lang w:eastAsia="en-US"/>
    </w:rPr>
  </w:style>
  <w:style w:type="paragraph" w:styleId="aff2">
    <w:name w:val="Normal (Web)"/>
    <w:basedOn w:val="a0"/>
    <w:uiPriority w:val="99"/>
    <w:rsid w:val="00FD1558"/>
    <w:pPr>
      <w:spacing w:before="100" w:beforeAutospacing="1" w:after="100" w:afterAutospacing="1"/>
    </w:pPr>
    <w:rPr>
      <w:sz w:val="24"/>
      <w:szCs w:val="24"/>
    </w:rPr>
  </w:style>
  <w:style w:type="character" w:styleId="aff3">
    <w:name w:val="Placeholder Text"/>
    <w:basedOn w:val="a1"/>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4">
    <w:name w:val="List Paragraph"/>
    <w:basedOn w:val="a0"/>
    <w:uiPriority w:val="34"/>
    <w:qFormat/>
    <w:rsid w:val="003B755D"/>
    <w:pPr>
      <w:ind w:left="720"/>
      <w:contextualSpacing/>
    </w:pPr>
  </w:style>
  <w:style w:type="character" w:customStyle="1" w:styleId="picklist1">
    <w:name w:val="picklist1"/>
    <w:basedOn w:val="a1"/>
    <w:rsid w:val="00986A32"/>
  </w:style>
  <w:style w:type="paragraph" w:styleId="aff5">
    <w:name w:val="No Spacing"/>
    <w:uiPriority w:val="1"/>
    <w:qFormat/>
    <w:rsid w:val="00621E81"/>
    <w:rPr>
      <w:rFonts w:ascii="Calibri" w:eastAsia="Calibri" w:hAnsi="Calibri"/>
      <w:sz w:val="22"/>
      <w:szCs w:val="22"/>
      <w:lang w:eastAsia="en-US"/>
    </w:rPr>
  </w:style>
  <w:style w:type="character" w:styleId="aff6">
    <w:name w:val="FollowedHyperlink"/>
    <w:basedOn w:val="a1"/>
    <w:semiHidden/>
    <w:unhideWhenUsed/>
    <w:rsid w:val="00111715"/>
    <w:rPr>
      <w:color w:val="800080" w:themeColor="followedHyperlink"/>
      <w:u w:val="single"/>
    </w:rPr>
  </w:style>
  <w:style w:type="paragraph" w:customStyle="1" w:styleId="a">
    <w:name w:val="УСТАВ Перечисления"/>
    <w:basedOn w:val="a0"/>
    <w:rsid w:val="00CC04F2"/>
    <w:pPr>
      <w:numPr>
        <w:numId w:val="4"/>
      </w:numPr>
    </w:pPr>
  </w:style>
  <w:style w:type="paragraph" w:styleId="HTML">
    <w:name w:val="HTML Preformatted"/>
    <w:basedOn w:val="a0"/>
    <w:link w:val="HTML0"/>
    <w:rsid w:val="007A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rsid w:val="007A5FCC"/>
    <w:rPr>
      <w:rFonts w:ascii="Courier New" w:hAnsi="Courier New"/>
      <w:lang w:val="x-none" w:eastAsia="x-none"/>
    </w:rPr>
  </w:style>
  <w:style w:type="paragraph" w:customStyle="1" w:styleId="11">
    <w:name w:val="Обычный1"/>
    <w:rsid w:val="007A5FCC"/>
    <w:pPr>
      <w:widowControl w:val="0"/>
      <w:ind w:firstLine="2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461">
      <w:bodyDiv w:val="1"/>
      <w:marLeft w:val="0"/>
      <w:marRight w:val="0"/>
      <w:marTop w:val="0"/>
      <w:marBottom w:val="0"/>
      <w:divBdr>
        <w:top w:val="none" w:sz="0" w:space="0" w:color="auto"/>
        <w:left w:val="none" w:sz="0" w:space="0" w:color="auto"/>
        <w:bottom w:val="none" w:sz="0" w:space="0" w:color="auto"/>
        <w:right w:val="none" w:sz="0" w:space="0" w:color="auto"/>
      </w:divBdr>
    </w:div>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330908190">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516775670">
      <w:bodyDiv w:val="1"/>
      <w:marLeft w:val="0"/>
      <w:marRight w:val="0"/>
      <w:marTop w:val="0"/>
      <w:marBottom w:val="0"/>
      <w:divBdr>
        <w:top w:val="none" w:sz="0" w:space="0" w:color="auto"/>
        <w:left w:val="none" w:sz="0" w:space="0" w:color="auto"/>
        <w:bottom w:val="none" w:sz="0" w:space="0" w:color="auto"/>
        <w:right w:val="none" w:sz="0" w:space="0" w:color="auto"/>
      </w:divBdr>
      <w:divsChild>
        <w:div w:id="670639119">
          <w:marLeft w:val="0"/>
          <w:marRight w:val="0"/>
          <w:marTop w:val="75"/>
          <w:marBottom w:val="0"/>
          <w:divBdr>
            <w:top w:val="single" w:sz="2" w:space="0" w:color="000000"/>
            <w:left w:val="single" w:sz="2" w:space="8" w:color="000000"/>
            <w:bottom w:val="single" w:sz="2" w:space="0" w:color="000000"/>
            <w:right w:val="single" w:sz="2" w:space="8" w:color="000000"/>
          </w:divBdr>
        </w:div>
        <w:div w:id="97609045">
          <w:marLeft w:val="150"/>
          <w:marRight w:val="0"/>
          <w:marTop w:val="75"/>
          <w:marBottom w:val="0"/>
          <w:divBdr>
            <w:top w:val="single" w:sz="2" w:space="0" w:color="E4CBAA"/>
            <w:left w:val="single" w:sz="2" w:space="0" w:color="E4CBAA"/>
            <w:bottom w:val="single" w:sz="2" w:space="0" w:color="E4CBAA"/>
            <w:right w:val="single" w:sz="2" w:space="0" w:color="E4CBAA"/>
          </w:divBdr>
          <w:divsChild>
            <w:div w:id="1480419269">
              <w:marLeft w:val="0"/>
              <w:marRight w:val="0"/>
              <w:marTop w:val="0"/>
              <w:marBottom w:val="0"/>
              <w:divBdr>
                <w:top w:val="none" w:sz="0" w:space="0" w:color="auto"/>
                <w:left w:val="none" w:sz="0" w:space="0" w:color="auto"/>
                <w:bottom w:val="none" w:sz="0" w:space="0" w:color="auto"/>
                <w:right w:val="none" w:sz="0" w:space="0" w:color="auto"/>
              </w:divBdr>
              <w:divsChild>
                <w:div w:id="1320384416">
                  <w:marLeft w:val="105"/>
                  <w:marRight w:val="105"/>
                  <w:marTop w:val="105"/>
                  <w:marBottom w:val="105"/>
                  <w:divBdr>
                    <w:top w:val="none" w:sz="0" w:space="0" w:color="auto"/>
                    <w:left w:val="none" w:sz="0" w:space="0" w:color="auto"/>
                    <w:bottom w:val="none" w:sz="0" w:space="0" w:color="auto"/>
                    <w:right w:val="none" w:sz="0" w:space="0" w:color="auto"/>
                  </w:divBdr>
                  <w:divsChild>
                    <w:div w:id="1558786560">
                      <w:marLeft w:val="60"/>
                      <w:marRight w:val="60"/>
                      <w:marTop w:val="60"/>
                      <w:marBottom w:val="150"/>
                      <w:divBdr>
                        <w:top w:val="single" w:sz="12" w:space="0" w:color="FFFF00"/>
                        <w:left w:val="single" w:sz="12" w:space="0" w:color="FFFF00"/>
                        <w:bottom w:val="single" w:sz="12" w:space="0" w:color="FFFF00"/>
                        <w:right w:val="single" w:sz="12" w:space="0" w:color="FFFF00"/>
                      </w:divBdr>
                    </w:div>
                  </w:divsChild>
                </w:div>
              </w:divsChild>
            </w:div>
          </w:divsChild>
        </w:div>
      </w:divsChild>
    </w:div>
    <w:div w:id="596057575">
      <w:bodyDiv w:val="1"/>
      <w:marLeft w:val="0"/>
      <w:marRight w:val="0"/>
      <w:marTop w:val="0"/>
      <w:marBottom w:val="0"/>
      <w:divBdr>
        <w:top w:val="none" w:sz="0" w:space="0" w:color="auto"/>
        <w:left w:val="none" w:sz="0" w:space="0" w:color="auto"/>
        <w:bottom w:val="none" w:sz="0" w:space="0" w:color="auto"/>
        <w:right w:val="none" w:sz="0" w:space="0" w:color="auto"/>
      </w:divBdr>
    </w:div>
    <w:div w:id="690109865">
      <w:bodyDiv w:val="1"/>
      <w:marLeft w:val="0"/>
      <w:marRight w:val="0"/>
      <w:marTop w:val="0"/>
      <w:marBottom w:val="0"/>
      <w:divBdr>
        <w:top w:val="none" w:sz="0" w:space="0" w:color="auto"/>
        <w:left w:val="none" w:sz="0" w:space="0" w:color="auto"/>
        <w:bottom w:val="none" w:sz="0" w:space="0" w:color="auto"/>
        <w:right w:val="none" w:sz="0" w:space="0" w:color="auto"/>
      </w:divBdr>
    </w:div>
    <w:div w:id="726610454">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081635625">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382509887">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1946189768">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B6DB48CB91C0478518EBD511FC5B02" ma:contentTypeVersion="0" ma:contentTypeDescription="Создание документа." ma:contentTypeScope="" ma:versionID="490a0e202f109b7615c46690cfb4e00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AD34-CA54-4A3D-B75A-40E44ACE51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3.xml><?xml version="1.0" encoding="utf-8"?>
<ds:datastoreItem xmlns:ds="http://schemas.openxmlformats.org/officeDocument/2006/customXml" ds:itemID="{5F908AFD-12D6-47A0-BCA5-C8C1877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F45471-FC3D-4F83-821B-9D12AF15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9894</Words>
  <Characters>56397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"ЖСИ"</Company>
  <LinksUpToDate>false</LinksUpToDate>
  <CharactersWithSpaces>66159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ЖилСтройИндустрия</dc:creator>
  <cp:lastModifiedBy>Рулев А.Ю.</cp:lastModifiedBy>
  <cp:revision>8</cp:revision>
  <cp:lastPrinted>2023-07-13T08:23:00Z</cp:lastPrinted>
  <dcterms:created xsi:type="dcterms:W3CDTF">2024-12-17T10:01:00Z</dcterms:created>
  <dcterms:modified xsi:type="dcterms:W3CDTF">2024-12-17T10:43:00Z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