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Согласие на обработку персональных данных</w:t>
      </w:r>
      <w:r>
        <w:rPr>
          <w:b/>
          <w:bCs/>
          <w:lang w:val="ru-RU"/>
        </w:rPr>
      </w:r>
    </w:p>
    <w:p>
      <w:pPr>
        <w:jc w:val="both"/>
        <w:rPr>
          <w:lang w:val="ru-RU"/>
        </w:rPr>
      </w:pPr>
      <w:r>
        <w:rPr>
          <w:lang w:val="ru-RU"/>
        </w:rPr>
        <w:t xml:space="preserve">Субъект персональных данных, в соответствии с Федеральным законом от 27.07.2006 № 152-ФЗ «О персональных данных»</w:t>
      </w:r>
      <w:r>
        <w:rPr>
          <w:lang w:val="ru-RU"/>
        </w:rPr>
        <w:t xml:space="preserve">, действуя свободно, своей волей и в своём интересе, даёт конкретное, информированное, предметное, однозначное и сознательное согласие на обработку своих персональных данных согласие ООО «СЗ «ВЕНТИ», расположенному по адресу: 614000, Пермский край, г Пермь</w:t>
      </w:r>
      <w:r>
        <w:rPr>
          <w:lang w:val="ru-RU"/>
        </w:rPr>
        <w:t xml:space="preserve">, Пермская </w:t>
      </w:r>
      <w:r>
        <w:rPr>
          <w:lang w:val="ru-RU"/>
        </w:rPr>
        <w:t xml:space="preserve">ул</w:t>
      </w:r>
      <w:r>
        <w:rPr>
          <w:lang w:val="ru-RU"/>
        </w:rPr>
        <w:t xml:space="preserve">, д. 63, этаж 2 . </w:t>
      </w:r>
      <w:r>
        <w:rPr>
          <w:lang w:val="ru-RU"/>
        </w:rPr>
      </w:r>
    </w:p>
    <w:p>
      <w:pPr>
        <w:pStyle w:val="848"/>
        <w:numPr>
          <w:ilvl w:val="0"/>
          <w:numId w:val="3"/>
        </w:numPr>
        <w:ind w:left="0" w:firstLine="0"/>
        <w:jc w:val="both"/>
      </w:pPr>
      <w:r>
        <w:t xml:space="preserve">Субъект персональных данных выражает своё согласие на обработку следующих категорий персональных данных: фамилия, имя, отчество, адрес, номер телефон. Обработка персональных данных может осуществляться с использованием средс</w:t>
      </w:r>
      <w:r>
        <w:t xml:space="preserve">тв автоматизации или без таковых, включая сбор, запись, систематизацию, накопление, хранение, уточнение (обновление, изменение), извлечение, использование, блокирование, обезличивание, удаление, уничтожение, передачу (предоставление, доступ) персональных д</w:t>
      </w:r>
      <w:r>
        <w:t xml:space="preserve">анных. </w:t>
      </w:r>
      <w:r/>
    </w:p>
    <w:p>
      <w:pPr>
        <w:pStyle w:val="848"/>
        <w:numPr>
          <w:ilvl w:val="0"/>
          <w:numId w:val="3"/>
        </w:numPr>
        <w:ind w:left="0" w:firstLine="0"/>
        <w:jc w:val="both"/>
      </w:pPr>
      <w:r>
        <w:t xml:space="preserve">Персональные данные Пользователя ООО «СЗ «ВЕНТИ» может использовать в целях: </w:t>
      </w:r>
      <w:r/>
    </w:p>
    <w:p>
      <w:pPr>
        <w:ind w:left="283"/>
        <w:jc w:val="both"/>
        <w:rPr>
          <w:lang w:val="ru-RU"/>
        </w:rPr>
      </w:pPr>
      <w:r>
        <w:rPr>
          <w:lang w:val="ru-RU"/>
        </w:rPr>
        <w:t xml:space="preserve">2.1. рассмотрения резюме с целью изучения вопроса о возможности трудоустройства; </w:t>
      </w:r>
      <w:r>
        <w:rPr>
          <w:lang w:val="ru-RU"/>
        </w:rPr>
      </w:r>
    </w:p>
    <w:p>
      <w:pPr>
        <w:ind w:left="283"/>
        <w:jc w:val="both"/>
        <w:rPr>
          <w:lang w:val="ru-RU"/>
        </w:rPr>
      </w:pPr>
      <w:r>
        <w:rPr>
          <w:lang w:val="ru-RU"/>
        </w:rPr>
        <w:t xml:space="preserve">2.2. установления с Пользователем обратной связи, включая направление уведомлений, запросов,</w:t>
      </w:r>
      <w:r>
        <w:rPr>
          <w:lang w:val="ru-RU"/>
        </w:rPr>
        <w:t xml:space="preserve"> оказания услуг, обработка запросов и заявок от Субъекта; </w:t>
      </w:r>
      <w:r>
        <w:rPr>
          <w:lang w:val="ru-RU"/>
        </w:rPr>
      </w:r>
    </w:p>
    <w:p>
      <w:pPr>
        <w:ind w:left="283"/>
        <w:jc w:val="both"/>
        <w:rPr>
          <w:lang w:val="ru-RU"/>
        </w:rPr>
      </w:pPr>
      <w:r>
        <w:rPr>
          <w:lang w:val="ru-RU"/>
        </w:rPr>
        <w:t xml:space="preserve">2.3. предоставления Субъекту эффективной клиентской и технической поддержки при возникновении проблем, связанных с использованием Сайта. </w:t>
      </w:r>
      <w:r>
        <w:rPr>
          <w:lang w:val="ru-RU"/>
        </w:rPr>
      </w:r>
    </w:p>
    <w:p>
      <w:pPr>
        <w:ind w:left="283"/>
        <w:jc w:val="both"/>
        <w:rPr>
          <w:lang w:val="ru-RU"/>
        </w:rPr>
      </w:pPr>
      <w:r>
        <w:rPr>
          <w:lang w:val="ru-RU"/>
        </w:rPr>
        <w:t xml:space="preserve">2.4. информирование Субъекта о маркетинговых активностя</w:t>
      </w:r>
      <w:r>
        <w:rPr>
          <w:lang w:val="ru-RU"/>
        </w:rPr>
        <w:t xml:space="preserve">х ООО «СЗ «ВЕНТИ» посредством инструментов телекоммуникации, звонков, </w:t>
      </w:r>
      <w:r>
        <w:t xml:space="preserve">SMS</w:t>
      </w:r>
      <w:r>
        <w:rPr>
          <w:lang w:val="ru-RU"/>
        </w:rPr>
        <w:t xml:space="preserve">-рассылок, </w:t>
      </w:r>
      <w:r>
        <w:t xml:space="preserve">email</w:t>
      </w:r>
      <w:r>
        <w:rPr>
          <w:lang w:val="ru-RU"/>
        </w:rPr>
        <w:t xml:space="preserve">-рассылок, рассылок в мессенджерах (</w:t>
      </w:r>
      <w:r>
        <w:t xml:space="preserve">Viber</w:t>
      </w:r>
      <w:r>
        <w:rPr>
          <w:lang w:val="ru-RU"/>
        </w:rPr>
        <w:t xml:space="preserve">).</w:t>
      </w:r>
      <w:r>
        <w:rPr>
          <w:lang w:val="ru-RU"/>
        </w:rPr>
      </w:r>
    </w:p>
    <w:p>
      <w:pPr>
        <w:pStyle w:val="848"/>
        <w:numPr>
          <w:ilvl w:val="0"/>
          <w:numId w:val="3"/>
        </w:numPr>
        <w:ind w:left="0" w:firstLine="0"/>
        <w:jc w:val="both"/>
      </w:pPr>
      <w:r>
        <w:t xml:space="preserve">Персональные данные Субъекта персональных данных, в зависимости от выбранной услуги, могут быть переданы в адрес третьих ли</w:t>
      </w:r>
      <w:r>
        <w:t xml:space="preserve">ц: </w:t>
      </w:r>
      <w:r/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«Яндекс», 119021, г. Москва, ул. Льва Толстого, д. 16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«В Контакте», 191024, Санкт-Петербург, ул. Херсонская, д. 12-14, литер А, помещение 1-Н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«Манго Телеком», 117420, город Москва, Профсоюзная ул., д. 57, ком. 84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«Онлайн24», 197183, го</w:t>
      </w:r>
      <w:r>
        <w:rPr>
          <w:rFonts w:cstheme="minorHAnsi"/>
          <w:color w:val="000000"/>
          <w:shd w:val="clear" w:color="auto" w:fill="ffffff"/>
        </w:rPr>
        <w:t xml:space="preserve">род Санкт-Петербург, Липовая ал., д. 9 литер а, пом. 12н офис с-2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«Гуд Медиа», 196006, город Санкт-Петербург, Московский </w:t>
      </w:r>
      <w:r>
        <w:rPr>
          <w:rFonts w:cstheme="minorHAnsi"/>
          <w:color w:val="000000"/>
          <w:shd w:val="clear" w:color="auto" w:fill="ffffff"/>
        </w:rPr>
        <w:t xml:space="preserve">пр-кт</w:t>
      </w:r>
      <w:r>
        <w:rPr>
          <w:rFonts w:cstheme="minorHAnsi"/>
          <w:color w:val="000000"/>
          <w:shd w:val="clear" w:color="auto" w:fill="ffffff"/>
        </w:rPr>
        <w:t xml:space="preserve">, д. 91 литера а, офис 629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«ВК», 125167, город Москва, Ленинградский </w:t>
      </w:r>
      <w:r>
        <w:rPr>
          <w:rFonts w:cstheme="minorHAnsi"/>
          <w:color w:val="000000"/>
          <w:shd w:val="clear" w:color="auto" w:fill="ffffff"/>
        </w:rPr>
        <w:t xml:space="preserve">пр-кт</w:t>
      </w:r>
      <w:r>
        <w:rPr>
          <w:rFonts w:cstheme="minorHAnsi"/>
          <w:color w:val="000000"/>
          <w:shd w:val="clear" w:color="auto" w:fill="ffffff"/>
        </w:rPr>
        <w:t xml:space="preserve">, д.39 стр.79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«Вымпел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rPr>
          <w:rFonts w:cstheme="minorHAnsi"/>
          <w:color w:val="000000"/>
          <w:shd w:val="clear" w:color="auto" w:fill="ffffff"/>
        </w:rPr>
        <w:t xml:space="preserve">АО «ДОМ.РФ», 125009</w:t>
      </w:r>
      <w:r>
        <w:rPr>
          <w:rFonts w:cstheme="minorHAnsi"/>
          <w:color w:val="000000"/>
          <w:shd w:val="clear" w:color="auto" w:fill="ffffff"/>
        </w:rPr>
        <w:t xml:space="preserve">, город Москва, ул. Воздвиженка, д. 10 </w:t>
      </w:r>
      <w:r/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«С-Маркетинг», 117312, город Москва, </w:t>
      </w:r>
      <w:r>
        <w:rPr>
          <w:rFonts w:cstheme="minorHAnsi"/>
          <w:color w:val="000000"/>
          <w:shd w:val="clear" w:color="auto" w:fill="ffffff"/>
        </w:rPr>
        <w:t xml:space="preserve">ул</w:t>
      </w:r>
      <w:r>
        <w:rPr>
          <w:rFonts w:cstheme="minorHAnsi"/>
          <w:color w:val="000000"/>
          <w:shd w:val="clear" w:color="auto" w:fill="ffffff"/>
        </w:rPr>
        <w:t xml:space="preserve"> Вавилова, д. 19, этаж 3 </w:t>
      </w:r>
      <w:r>
        <w:rPr>
          <w:rFonts w:cstheme="minorHAnsi"/>
          <w:color w:val="000000"/>
          <w:shd w:val="clear" w:color="auto" w:fill="ffffff"/>
        </w:rPr>
        <w:t xml:space="preserve">помещ</w:t>
      </w:r>
      <w:r>
        <w:rPr>
          <w:rFonts w:cstheme="minorHAnsi"/>
          <w:color w:val="000000"/>
          <w:shd w:val="clear" w:color="auto" w:fill="ffffff"/>
        </w:rPr>
        <w:t xml:space="preserve">. в.03.016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«РА «Индекс 20», 117105, город Москва, Варшавское ш., д. 9 стр. 1, пом. б часть комнаты № 38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ПАО «Вымпелком», 127083, город Мо</w:t>
      </w:r>
      <w:r>
        <w:rPr>
          <w:rFonts w:cstheme="minorHAnsi"/>
          <w:color w:val="000000"/>
          <w:shd w:val="clear" w:color="auto" w:fill="ffffff"/>
        </w:rPr>
        <w:t xml:space="preserve">сква, ул. 8 Марта, д. 10 стр. 14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 «</w:t>
      </w:r>
      <w:r>
        <w:rPr>
          <w:rFonts w:cstheme="minorHAnsi"/>
          <w:color w:val="000000"/>
          <w:shd w:val="clear" w:color="auto" w:fill="ffffff"/>
        </w:rPr>
        <w:t xml:space="preserve">ДубльГИС</w:t>
      </w:r>
      <w:r>
        <w:rPr>
          <w:rFonts w:cstheme="minorHAnsi"/>
          <w:color w:val="000000"/>
          <w:shd w:val="clear" w:color="auto" w:fill="ffffff"/>
        </w:rPr>
        <w:t xml:space="preserve">», 630 032, г. Новосибирск, а/я 35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«Ида Лайт», 117393, город Москва, Профсоюзная ул., д. 76, </w:t>
      </w:r>
      <w:r>
        <w:rPr>
          <w:rFonts w:cstheme="minorHAnsi"/>
          <w:color w:val="000000"/>
          <w:shd w:val="clear" w:color="auto" w:fill="ffffff"/>
        </w:rPr>
        <w:t xml:space="preserve">эт</w:t>
      </w:r>
      <w:r>
        <w:rPr>
          <w:rFonts w:cstheme="minorHAnsi"/>
          <w:color w:val="000000"/>
          <w:shd w:val="clear" w:color="auto" w:fill="ffffff"/>
        </w:rPr>
        <w:t xml:space="preserve">/оф 3/6б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«Интернет для Каждого», 614039, Пермский край, г Пермь, Комсомольский </w:t>
      </w:r>
      <w:r>
        <w:rPr>
          <w:rFonts w:cstheme="minorHAnsi"/>
          <w:color w:val="000000"/>
          <w:shd w:val="clear" w:color="auto" w:fill="ffffff"/>
        </w:rPr>
        <w:t xml:space="preserve">пр-кт</w:t>
      </w:r>
      <w:r>
        <w:rPr>
          <w:rFonts w:cstheme="minorHAnsi"/>
          <w:color w:val="000000"/>
          <w:shd w:val="clear" w:color="auto" w:fill="ffffff"/>
        </w:rPr>
        <w:t xml:space="preserve">, д. 60, кв. 31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</w:t>
      </w:r>
      <w:r>
        <w:rPr>
          <w:rFonts w:cstheme="minorHAnsi"/>
          <w:color w:val="000000"/>
          <w:shd w:val="clear" w:color="auto" w:fill="ffffff"/>
        </w:rPr>
        <w:t xml:space="preserve">ТаргетХантер</w:t>
      </w:r>
      <w:r>
        <w:rPr>
          <w:rFonts w:cstheme="minorHAnsi"/>
          <w:color w:val="000000"/>
          <w:shd w:val="clear" w:color="auto" w:fill="ffffff"/>
        </w:rPr>
        <w:t xml:space="preserve">», 624262 Россия, Свердловская область, г. Асбест, ул. Советская, д. 2а, оф. 2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«Интернет Технологии», 614064, Пермский край, город Пермь, ул. Чкалова, д.9, кв.325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</w:t>
      </w:r>
      <w:r>
        <w:rPr>
          <w:rFonts w:cstheme="minorHAnsi"/>
          <w:color w:val="000000"/>
          <w:shd w:val="clear" w:color="auto" w:fill="ffffff"/>
        </w:rPr>
        <w:t xml:space="preserve">Кех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Екоммерц</w:t>
      </w:r>
      <w:r>
        <w:rPr>
          <w:rFonts w:cstheme="minorHAnsi"/>
          <w:color w:val="000000"/>
          <w:shd w:val="clear" w:color="auto" w:fill="ffffff"/>
        </w:rPr>
        <w:t xml:space="preserve">», 125196, город Москва, Лесная ул., д. 7, </w:t>
      </w:r>
      <w:r>
        <w:rPr>
          <w:rFonts w:cstheme="minorHAnsi"/>
          <w:color w:val="000000"/>
          <w:shd w:val="clear" w:color="auto" w:fill="ffffff"/>
        </w:rPr>
        <w:t xml:space="preserve">эт</w:t>
      </w:r>
      <w:r>
        <w:rPr>
          <w:rFonts w:cstheme="minorHAnsi"/>
          <w:color w:val="000000"/>
          <w:shd w:val="clear" w:color="auto" w:fill="ffffff"/>
        </w:rPr>
        <w:t xml:space="preserve"> 15 ком 1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ПАО «МТС», 109147, ул. Марксистская, 4, Москва, Россия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ПАО «МегаФон», 127006, город Москва, Оружейный пер., д. 41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Юсупова Джамиля </w:t>
      </w:r>
      <w:r>
        <w:rPr>
          <w:rFonts w:cstheme="minorHAnsi"/>
          <w:color w:val="000000"/>
          <w:shd w:val="clear" w:color="auto" w:fill="ffffff"/>
        </w:rPr>
        <w:t xml:space="preserve">Фаатовна</w:t>
      </w:r>
      <w:r>
        <w:rPr>
          <w:rFonts w:cstheme="minorHAnsi"/>
          <w:color w:val="000000"/>
          <w:shd w:val="clear" w:color="auto" w:fill="ffffff"/>
        </w:rPr>
        <w:t xml:space="preserve">, ИНН 590582053176, ОГРНИП 318595800129341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</w:t>
      </w:r>
      <w:r>
        <w:rPr>
          <w:rFonts w:cstheme="minorHAnsi"/>
          <w:color w:val="000000"/>
          <w:shd w:val="clear" w:color="auto" w:fill="ffffff"/>
        </w:rPr>
        <w:t xml:space="preserve">ИП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Балачков</w:t>
      </w:r>
      <w:r>
        <w:rPr>
          <w:rFonts w:cstheme="minorHAnsi"/>
          <w:color w:val="000000"/>
          <w:shd w:val="clear" w:color="auto" w:fill="ffffff"/>
        </w:rPr>
        <w:t xml:space="preserve"> Геннадий Андреевич, ИНН 572005461832, ОГРНИП 31857490001</w:t>
      </w:r>
      <w:r>
        <w:rPr>
          <w:rFonts w:cstheme="minorHAnsi"/>
          <w:color w:val="000000"/>
          <w:shd w:val="clear" w:color="auto" w:fill="ffffff"/>
        </w:rPr>
        <w:t xml:space="preserve">2430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Погорелова Наталья Валерьевна, ИНН 720303078093, ОГРНИП 322723200038634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Дёмкин Егор Алексеевич, ИНН 590316598998, ОГРНИП 323595800098546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t xml:space="preserve">ИП Замятин Николай Григорьевич, ИНН 590230037687, ОГРНИП 313590433900045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</w:t>
      </w:r>
      <w:r>
        <w:rPr>
          <w:rFonts w:cstheme="minorHAnsi"/>
          <w:color w:val="000000"/>
          <w:shd w:val="clear" w:color="auto" w:fill="ffffff"/>
        </w:rPr>
        <w:t xml:space="preserve">Занина</w:t>
      </w:r>
      <w:r>
        <w:rPr>
          <w:rFonts w:cstheme="minorHAnsi"/>
          <w:color w:val="000000"/>
          <w:shd w:val="clear" w:color="auto" w:fill="ffffff"/>
        </w:rPr>
        <w:t xml:space="preserve"> Ольга </w:t>
      </w:r>
      <w:r>
        <w:rPr>
          <w:rFonts w:cstheme="minorHAnsi"/>
          <w:color w:val="000000"/>
          <w:shd w:val="clear" w:color="auto" w:fill="ffffff"/>
        </w:rPr>
        <w:t xml:space="preserve">Мироновна</w:t>
      </w:r>
      <w:r>
        <w:rPr>
          <w:rFonts w:cstheme="minorHAnsi"/>
          <w:color w:val="000000"/>
          <w:shd w:val="clear" w:color="auto" w:fill="ffffff"/>
        </w:rPr>
        <w:t xml:space="preserve">, ИНН 5903</w:t>
      </w:r>
      <w:r>
        <w:rPr>
          <w:rFonts w:cstheme="minorHAnsi"/>
          <w:color w:val="000000"/>
          <w:shd w:val="clear" w:color="auto" w:fill="ffffff"/>
        </w:rPr>
        <w:t xml:space="preserve">12849859, ОГРНИП 313590320600031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Зырянов Кирилл Андреевич, ИНН 590422603833, ОГРНИП 319595800062024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Ромашов Сергей Дмитриевич, ИНН 591609050064, ОГРНИП 3245958001273  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ИП Пешехонов Ильяс Сергеевич, ИНН 590610309312, ОГРНИП </w:t>
      </w:r>
      <w:r>
        <w:rPr>
          <w:rFonts w:cstheme="minorHAnsi"/>
          <w:color w:val="000000"/>
          <w:shd w:val="clear" w:color="auto" w:fill="ffffff"/>
        </w:rPr>
        <w:t xml:space="preserve">317595800018034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ООО «СЗ «УНО», 614095, Пермский край, г Пермь, Стахановская </w:t>
      </w:r>
      <w:r>
        <w:rPr>
          <w:rFonts w:cstheme="minorHAnsi"/>
          <w:color w:val="000000"/>
          <w:shd w:val="clear" w:color="auto" w:fill="ffffff"/>
        </w:rPr>
        <w:t xml:space="preserve">ул</w:t>
      </w:r>
      <w:r>
        <w:rPr>
          <w:rFonts w:cstheme="minorHAnsi"/>
          <w:color w:val="000000"/>
          <w:shd w:val="clear" w:color="auto" w:fill="ffffff"/>
        </w:rPr>
        <w:t xml:space="preserve">, д. 10, этаж 1 </w:t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t xml:space="preserve">ООО «СЗ «ЕВРОСТРОЙ», 614087, Пермский край, город Пермь, ул. Малкова, д. 17, </w:t>
      </w:r>
      <w:r>
        <w:t xml:space="preserve">помещ</w:t>
      </w:r>
      <w:r>
        <w:t xml:space="preserve">. 24 </w:t>
      </w:r>
      <w:r/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t xml:space="preserve">ООО «СЗ «ТРЭНТА», 614000, Пермский край, г Пермь, Пермская </w:t>
      </w:r>
      <w:r>
        <w:t xml:space="preserve">ул</w:t>
      </w:r>
      <w:r>
        <w:t xml:space="preserve">, д. 63, офи</w:t>
      </w:r>
      <w:r>
        <w:t xml:space="preserve">с 25 </w:t>
      </w:r>
      <w:r/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t xml:space="preserve">ООО «СЗ «СТРОМ», 614095, Пермский край, г Пермь, Стахановская </w:t>
      </w:r>
      <w:r>
        <w:t xml:space="preserve">ул</w:t>
      </w:r>
      <w:r>
        <w:t xml:space="preserve">, д. 10, этаж 1 </w:t>
      </w:r>
      <w:r/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t xml:space="preserve">ООО «СЗ «ФОРМА», 614000, Пермский край, г Пермь, Пермская </w:t>
      </w:r>
      <w:r>
        <w:t xml:space="preserve">ул</w:t>
      </w:r>
      <w:r>
        <w:t xml:space="preserve">, д. 63, офис 24 </w:t>
      </w:r>
      <w:r/>
    </w:p>
    <w:p>
      <w:pPr>
        <w:pStyle w:val="848"/>
        <w:numPr>
          <w:ilvl w:val="0"/>
          <w:numId w:val="2"/>
        </w:numPr>
        <w:ind w:left="283" w:firstLine="0"/>
        <w:jc w:val="both"/>
      </w:pPr>
      <w:r>
        <w:t xml:space="preserve">ООО «СЗ «БЕРЕЗОВАЯ РОЩА», 614000, Пермский край, г Пермь, Пермская </w:t>
      </w:r>
      <w:r>
        <w:t xml:space="preserve">ул</w:t>
      </w:r>
      <w:r>
        <w:t xml:space="preserve">, д. 63, этаж 2 </w:t>
      </w:r>
      <w:r/>
    </w:p>
    <w:p>
      <w:pPr>
        <w:pStyle w:val="848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</w:r>
      <w:r>
        <w:rPr>
          <w:rFonts w:cstheme="minorHAnsi"/>
          <w:color w:val="000000"/>
          <w:shd w:val="clear" w:color="auto" w:fill="ffffff"/>
        </w:rPr>
      </w:r>
    </w:p>
    <w:p>
      <w:pPr>
        <w:pStyle w:val="848"/>
        <w:numPr>
          <w:ilvl w:val="0"/>
          <w:numId w:val="5"/>
        </w:numPr>
        <w:ind w:left="0" w:firstLine="0"/>
        <w:jc w:val="both"/>
      </w:pPr>
      <w:r>
        <w:t xml:space="preserve">П</w:t>
      </w:r>
      <w:r>
        <w:t xml:space="preserve">олученное согласие действует с момента его предоставления и до достижения целей обработки персональных данных, если иное не предусмотрено законодательством Российской </w:t>
      </w:r>
      <w:r>
        <w:t xml:space="preserve">Федерации и может быть отозвано досрочно Субъектом персональных данных, путем направления ООО «СЗ «ВЕНТИ» письменного заявления по адресу: 614000, Пермский край, г Пермь, Пермская </w:t>
      </w:r>
      <w:r>
        <w:t xml:space="preserve">ул</w:t>
      </w:r>
      <w:r>
        <w:t xml:space="preserve">, д. 63, этаж 2 .</w:t>
      </w:r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8"/>
    <w:uiPriority w:val="10"/>
    <w:rPr>
      <w:sz w:val="48"/>
      <w:szCs w:val="48"/>
    </w:rPr>
  </w:style>
  <w:style w:type="character" w:styleId="37">
    <w:name w:val="Subtitle Char"/>
    <w:basedOn w:val="675"/>
    <w:link w:val="690"/>
    <w:uiPriority w:val="11"/>
    <w:rPr>
      <w:sz w:val="24"/>
      <w:szCs w:val="24"/>
    </w:rPr>
  </w:style>
  <w:style w:type="character" w:styleId="39">
    <w:name w:val="Quote Char"/>
    <w:link w:val="692"/>
    <w:uiPriority w:val="29"/>
    <w:rPr>
      <w:i/>
    </w:rPr>
  </w:style>
  <w:style w:type="character" w:styleId="41">
    <w:name w:val="Intense Quote Char"/>
    <w:link w:val="694"/>
    <w:uiPriority w:val="30"/>
    <w:rPr>
      <w:i/>
    </w:rPr>
  </w:style>
  <w:style w:type="character" w:styleId="43">
    <w:name w:val="Header Char"/>
    <w:basedOn w:val="675"/>
    <w:link w:val="696"/>
    <w:uiPriority w:val="99"/>
  </w:style>
  <w:style w:type="character" w:styleId="47">
    <w:name w:val="Caption Char"/>
    <w:basedOn w:val="700"/>
    <w:link w:val="698"/>
    <w:uiPriority w:val="99"/>
  </w:style>
  <w:style w:type="character" w:styleId="176">
    <w:name w:val="Footnote Text Char"/>
    <w:link w:val="829"/>
    <w:uiPriority w:val="99"/>
    <w:rPr>
      <w:sz w:val="18"/>
    </w:rPr>
  </w:style>
  <w:style w:type="character" w:styleId="179">
    <w:name w:val="Endnote Text Char"/>
    <w:link w:val="832"/>
    <w:uiPriority w:val="99"/>
    <w:rPr>
      <w:sz w:val="20"/>
    </w:r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846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basedOn w:val="675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/>
    </w:pPr>
  </w:style>
  <w:style w:type="paragraph" w:styleId="688">
    <w:name w:val="Title"/>
    <w:basedOn w:val="665"/>
    <w:next w:val="66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Заголовок Знак"/>
    <w:basedOn w:val="675"/>
    <w:link w:val="688"/>
    <w:uiPriority w:val="10"/>
    <w:rPr>
      <w:sz w:val="48"/>
      <w:szCs w:val="48"/>
    </w:rPr>
  </w:style>
  <w:style w:type="paragraph" w:styleId="690">
    <w:name w:val="Subtitle"/>
    <w:basedOn w:val="665"/>
    <w:next w:val="66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 w:customStyle="1">
    <w:name w:val="Подзаголовок Знак"/>
    <w:basedOn w:val="675"/>
    <w:link w:val="690"/>
    <w:uiPriority w:val="11"/>
    <w:rPr>
      <w:sz w:val="24"/>
      <w:szCs w:val="24"/>
    </w:rPr>
  </w:style>
  <w:style w:type="paragraph" w:styleId="692">
    <w:name w:val="Quote"/>
    <w:basedOn w:val="665"/>
    <w:next w:val="665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5"/>
    <w:next w:val="665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5"/>
    <w:link w:val="697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basedOn w:val="675"/>
    <w:link w:val="696"/>
    <w:uiPriority w:val="99"/>
  </w:style>
  <w:style w:type="paragraph" w:styleId="698">
    <w:name w:val="Footer"/>
    <w:basedOn w:val="665"/>
    <w:link w:val="701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5"/>
    <w:uiPriority w:val="99"/>
  </w:style>
  <w:style w:type="paragraph" w:styleId="700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6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6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6"/>
    <w:uiPriority w:val="59"/>
    <w:pPr>
      <w:spacing w:after="0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6"/>
    <w:uiPriority w:val="59"/>
    <w:pPr>
      <w:spacing w:after="0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6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6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6"/>
    <w:uiPriority w:val="99"/>
    <w:pPr>
      <w:spacing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6"/>
    <w:uiPriority w:val="99"/>
    <w:pPr>
      <w:spacing w:after="0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6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6"/>
    <w:uiPriority w:val="99"/>
    <w:pPr>
      <w:spacing w:after="0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6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6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6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6"/>
    <w:uiPriority w:val="99"/>
    <w:pPr>
      <w:spacing w:after="0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6"/>
    <w:uiPriority w:val="99"/>
    <w:pPr>
      <w:spacing w:after="0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6"/>
    <w:uiPriority w:val="99"/>
    <w:pPr>
      <w:spacing w:after="0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6"/>
    <w:uiPriority w:val="99"/>
    <w:pPr>
      <w:spacing w:after="0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6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6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6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6"/>
    <w:uiPriority w:val="99"/>
    <w:pPr>
      <w:spacing w:after="0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6"/>
    <w:uiPriority w:val="99"/>
    <w:pPr>
      <w:spacing w:after="0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6"/>
    <w:uiPriority w:val="5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6"/>
    <w:uiPriority w:val="5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76"/>
    <w:uiPriority w:val="5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76"/>
    <w:uiPriority w:val="5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76"/>
    <w:uiPriority w:val="5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76"/>
    <w:uiPriority w:val="5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76"/>
    <w:uiPriority w:val="5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6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basedOn w:val="676"/>
    <w:uiPriority w:val="99"/>
    <w:pPr>
      <w:spacing w:after="0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6"/>
    <w:uiPriority w:val="99"/>
    <w:pPr>
      <w:spacing w:after="0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6"/>
    <w:uiPriority w:val="99"/>
    <w:pPr>
      <w:spacing w:after="0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6"/>
    <w:uiPriority w:val="99"/>
    <w:pPr>
      <w:spacing w:after="0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6"/>
    <w:uiPriority w:val="99"/>
    <w:pPr>
      <w:spacing w:after="0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6"/>
    <w:uiPriority w:val="99"/>
    <w:pPr>
      <w:spacing w:after="0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6"/>
    <w:uiPriority w:val="99"/>
    <w:pPr>
      <w:spacing w:after="0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6"/>
    <w:uiPriority w:val="99"/>
    <w:pPr>
      <w:spacing w:after="0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6"/>
    <w:uiPriority w:val="99"/>
    <w:pPr>
      <w:spacing w:after="0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6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6"/>
    <w:uiPriority w:val="99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6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6"/>
    <w:uiPriority w:val="99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basedOn w:val="676"/>
    <w:uiPriority w:val="99"/>
    <w:pPr>
      <w:spacing w:after="0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6"/>
    <w:uiPriority w:val="99"/>
    <w:pPr>
      <w:spacing w:after="0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6"/>
    <w:uiPriority w:val="99"/>
    <w:pPr>
      <w:spacing w:after="0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6"/>
    <w:uiPriority w:val="99"/>
    <w:pPr>
      <w:spacing w:after="0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6"/>
    <w:uiPriority w:val="99"/>
    <w:pPr>
      <w:spacing w:after="0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6"/>
    <w:uiPriority w:val="99"/>
    <w:pPr>
      <w:spacing w:after="0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6"/>
    <w:uiPriority w:val="99"/>
    <w:pPr>
      <w:spacing w:after="0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76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76"/>
    <w:uiPriority w:val="99"/>
    <w:pPr>
      <w:spacing w:after="0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6"/>
    <w:uiPriority w:val="99"/>
    <w:pPr>
      <w:spacing w:after="0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76"/>
    <w:uiPriority w:val="99"/>
    <w:pPr>
      <w:spacing w:after="0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76"/>
    <w:uiPriority w:val="99"/>
    <w:pPr>
      <w:spacing w:after="0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76"/>
    <w:uiPriority w:val="99"/>
    <w:pPr>
      <w:spacing w:after="0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76"/>
    <w:uiPriority w:val="99"/>
    <w:pPr>
      <w:spacing w:after="0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76"/>
    <w:uiPriority w:val="99"/>
    <w:pPr>
      <w:spacing w:after="0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665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5"/>
    <w:uiPriority w:val="99"/>
    <w:unhideWhenUsed/>
    <w:rPr>
      <w:vertAlign w:val="superscript"/>
    </w:rPr>
  </w:style>
  <w:style w:type="paragraph" w:styleId="832">
    <w:name w:val="endnote text"/>
    <w:basedOn w:val="665"/>
    <w:link w:val="833"/>
    <w:uiPriority w:val="99"/>
    <w:semiHidden/>
    <w:unhideWhenUsed/>
    <w:pPr>
      <w:spacing w:after="0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5"/>
    <w:uiPriority w:val="99"/>
    <w:semiHidden/>
    <w:unhideWhenUsed/>
    <w:rPr>
      <w:vertAlign w:val="superscript"/>
    </w:rPr>
  </w:style>
  <w:style w:type="paragraph" w:styleId="835">
    <w:name w:val="toc 1"/>
    <w:basedOn w:val="665"/>
    <w:next w:val="665"/>
    <w:uiPriority w:val="39"/>
    <w:unhideWhenUsed/>
    <w:pPr>
      <w:spacing w:after="57"/>
    </w:pPr>
  </w:style>
  <w:style w:type="paragraph" w:styleId="836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7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8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39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0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1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2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3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5"/>
    <w:next w:val="665"/>
    <w:uiPriority w:val="99"/>
    <w:unhideWhenUsed/>
    <w:pPr>
      <w:spacing w:after="0" w:afterAutospacing="0"/>
    </w:pPr>
  </w:style>
  <w:style w:type="character" w:styleId="846" w:customStyle="1">
    <w:name w:val="Заголовок 1 Знак"/>
    <w:basedOn w:val="675"/>
    <w:link w:val="66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7" w:customStyle="1">
    <w:name w:val="long_copy"/>
    <w:basedOn w:val="675"/>
  </w:style>
  <w:style w:type="paragraph" w:styleId="848">
    <w:name w:val="List Paragraph"/>
    <w:basedOn w:val="665"/>
    <w:uiPriority w:val="34"/>
    <w:qFormat/>
    <w:pPr>
      <w:contextualSpacing/>
      <w:ind w:left="720"/>
      <w:spacing w:before="0" w:beforeAutospacing="0" w:after="160" w:afterAutospacing="0" w:line="259" w:lineRule="auto"/>
    </w:pPr>
    <w:rPr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Дарья</dc:creator>
  <cp:lastModifiedBy>Ирина Трясцина</cp:lastModifiedBy>
  <cp:revision>6</cp:revision>
  <dcterms:created xsi:type="dcterms:W3CDTF">2024-11-06T09:37:00Z</dcterms:created>
  <dcterms:modified xsi:type="dcterms:W3CDTF">2024-12-17T05:28:41Z</dcterms:modified>
</cp:coreProperties>
</file>