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97CBC" w14:textId="77777777" w:rsidR="00683422" w:rsidRPr="0001572F" w:rsidRDefault="00E163E4">
      <w:pPr>
        <w:jc w:val="center"/>
        <w:rPr>
          <w:b/>
          <w:bCs/>
          <w:lang w:val="ru-RU"/>
        </w:rPr>
      </w:pPr>
      <w:r w:rsidRPr="0001572F">
        <w:rPr>
          <w:b/>
          <w:bCs/>
          <w:lang w:val="ru-RU"/>
        </w:rPr>
        <w:t>Согласие на обработку персональных данных</w:t>
      </w:r>
    </w:p>
    <w:p w14:paraId="48C2F2BE" w14:textId="77777777" w:rsidR="00683422" w:rsidRPr="0001572F" w:rsidRDefault="00E163E4">
      <w:pPr>
        <w:jc w:val="both"/>
        <w:rPr>
          <w:lang w:val="ru-RU"/>
        </w:rPr>
      </w:pPr>
      <w:r w:rsidRPr="0001572F">
        <w:rPr>
          <w:lang w:val="ru-RU"/>
        </w:rPr>
        <w:t>Субъект персональных данных, в соответствии с Федеральным законом от 27.07.2006 № 152-ФЗ «О персональных данных», действуя свободно, своей волей и в своём интересе, даёт конкретное, информированное, предметное, однозначное и сознательное согласие на обрабо</w:t>
      </w:r>
      <w:r w:rsidRPr="0001572F">
        <w:rPr>
          <w:lang w:val="ru-RU"/>
        </w:rPr>
        <w:t xml:space="preserve">тку своих персональных данных согласие ООО «СЗ «ТРЭНТА», расположенному по адресу: 614000, Пермский край, г Пермь, Пермская </w:t>
      </w:r>
      <w:proofErr w:type="spellStart"/>
      <w:r w:rsidRPr="0001572F">
        <w:rPr>
          <w:lang w:val="ru-RU"/>
        </w:rPr>
        <w:t>ул</w:t>
      </w:r>
      <w:proofErr w:type="spellEnd"/>
      <w:r w:rsidRPr="0001572F">
        <w:rPr>
          <w:lang w:val="ru-RU"/>
        </w:rPr>
        <w:t xml:space="preserve">, д. 63, </w:t>
      </w:r>
      <w:r w:rsidRPr="0001572F">
        <w:rPr>
          <w:lang w:val="ru-RU"/>
        </w:rPr>
        <w:t>офис 25</w:t>
      </w:r>
      <w:r w:rsidRPr="0001572F">
        <w:rPr>
          <w:lang w:val="ru-RU"/>
        </w:rPr>
        <w:t xml:space="preserve"> . </w:t>
      </w:r>
    </w:p>
    <w:p w14:paraId="79E73092" w14:textId="77777777" w:rsidR="00683422" w:rsidRPr="0001572F" w:rsidRDefault="00E163E4">
      <w:pPr>
        <w:pStyle w:val="af9"/>
        <w:numPr>
          <w:ilvl w:val="0"/>
          <w:numId w:val="3"/>
        </w:numPr>
        <w:ind w:left="0" w:firstLine="0"/>
        <w:jc w:val="both"/>
      </w:pPr>
      <w:r w:rsidRPr="0001572F">
        <w:t>Субъект персональных данных выражает своё согласие на обработку следующих категорий персональных данных: фамил</w:t>
      </w:r>
      <w:r w:rsidRPr="0001572F">
        <w:t>ия, имя, отчество, адрес, номер телефон. Обработка персональных данных может осуществляться с использованием средств автоматизации или без таковых, включая сбор, запись, систематизацию, накопление, хранение, уточнение (обновление, изменение), извлечение, и</w:t>
      </w:r>
      <w:r w:rsidRPr="0001572F">
        <w:t xml:space="preserve">спользование, блокирование, обезличивание, удаление, уничтожение, передачу (предоставление, доступ) персональных данных. </w:t>
      </w:r>
    </w:p>
    <w:p w14:paraId="353F512B" w14:textId="77777777" w:rsidR="00683422" w:rsidRPr="0001572F" w:rsidRDefault="00E163E4">
      <w:pPr>
        <w:pStyle w:val="af9"/>
        <w:numPr>
          <w:ilvl w:val="0"/>
          <w:numId w:val="3"/>
        </w:numPr>
        <w:ind w:left="0" w:firstLine="0"/>
        <w:jc w:val="both"/>
      </w:pPr>
      <w:r w:rsidRPr="0001572F">
        <w:t xml:space="preserve">Персональные данные Пользователя ООО «СЗ «ТРЭНТА» может использовать в целях: </w:t>
      </w:r>
    </w:p>
    <w:p w14:paraId="5919A979" w14:textId="77777777" w:rsidR="00683422" w:rsidRPr="0001572F" w:rsidRDefault="00E163E4">
      <w:pPr>
        <w:ind w:left="283"/>
        <w:jc w:val="both"/>
        <w:rPr>
          <w:lang w:val="ru-RU"/>
        </w:rPr>
      </w:pPr>
      <w:r w:rsidRPr="0001572F">
        <w:rPr>
          <w:lang w:val="ru-RU"/>
        </w:rPr>
        <w:t>1. рассмотрения резюме с целью изучения вопроса о возмо</w:t>
      </w:r>
      <w:r w:rsidRPr="0001572F">
        <w:rPr>
          <w:lang w:val="ru-RU"/>
        </w:rPr>
        <w:t xml:space="preserve">жности трудоустройства; </w:t>
      </w:r>
    </w:p>
    <w:p w14:paraId="48877267" w14:textId="77777777" w:rsidR="00683422" w:rsidRPr="0001572F" w:rsidRDefault="00E163E4">
      <w:pPr>
        <w:ind w:left="283"/>
        <w:jc w:val="both"/>
        <w:rPr>
          <w:lang w:val="ru-RU"/>
        </w:rPr>
      </w:pPr>
      <w:r w:rsidRPr="0001572F">
        <w:rPr>
          <w:lang w:val="ru-RU"/>
        </w:rPr>
        <w:t xml:space="preserve">2. установления с Пользователем обратной связи, включая направление уведомлений, запросов, оказания услуг, обработка запросов и заявок от Субъекта; </w:t>
      </w:r>
    </w:p>
    <w:p w14:paraId="0F3CC565" w14:textId="77777777" w:rsidR="00683422" w:rsidRPr="0001572F" w:rsidRDefault="00E163E4">
      <w:pPr>
        <w:ind w:left="283"/>
        <w:jc w:val="both"/>
        <w:rPr>
          <w:lang w:val="ru-RU"/>
        </w:rPr>
      </w:pPr>
      <w:r w:rsidRPr="0001572F">
        <w:rPr>
          <w:lang w:val="ru-RU"/>
        </w:rPr>
        <w:t xml:space="preserve">2.4.3. предоставления Субъекту эффективной клиентской и технической поддержки при </w:t>
      </w:r>
      <w:r w:rsidRPr="0001572F">
        <w:rPr>
          <w:lang w:val="ru-RU"/>
        </w:rPr>
        <w:t xml:space="preserve">возникновении проблем, связанных с использованием Сайта. </w:t>
      </w:r>
    </w:p>
    <w:p w14:paraId="296D5D5A" w14:textId="13C8E47E" w:rsidR="00683422" w:rsidRPr="0001572F" w:rsidRDefault="00E163E4">
      <w:pPr>
        <w:ind w:left="283"/>
        <w:jc w:val="both"/>
        <w:rPr>
          <w:lang w:val="ru-RU"/>
        </w:rPr>
      </w:pPr>
      <w:r w:rsidRPr="0001572F">
        <w:rPr>
          <w:lang w:val="ru-RU"/>
        </w:rPr>
        <w:t xml:space="preserve">2.4.4. информирование Субъекта о маркетинговых активностях ООО «СЗ «ТРЭНТА» посредством инструментов телекоммуникации, звонков, </w:t>
      </w:r>
      <w:r w:rsidRPr="0001572F">
        <w:t>SMS</w:t>
      </w:r>
      <w:r w:rsidRPr="0001572F">
        <w:rPr>
          <w:lang w:val="ru-RU"/>
        </w:rPr>
        <w:t xml:space="preserve">-рассылок, </w:t>
      </w:r>
      <w:r w:rsidRPr="0001572F">
        <w:t>email</w:t>
      </w:r>
      <w:r w:rsidRPr="0001572F">
        <w:rPr>
          <w:lang w:val="ru-RU"/>
        </w:rPr>
        <w:t>-рассылок</w:t>
      </w:r>
      <w:r w:rsidRPr="0001572F">
        <w:rPr>
          <w:lang w:val="ru-RU"/>
        </w:rPr>
        <w:t>.</w:t>
      </w:r>
    </w:p>
    <w:p w14:paraId="63A31F3C" w14:textId="77777777" w:rsidR="00683422" w:rsidRPr="0001572F" w:rsidRDefault="00E163E4">
      <w:pPr>
        <w:pStyle w:val="af9"/>
        <w:numPr>
          <w:ilvl w:val="0"/>
          <w:numId w:val="3"/>
        </w:numPr>
        <w:ind w:left="0" w:firstLine="0"/>
        <w:jc w:val="both"/>
      </w:pPr>
      <w:r w:rsidRPr="0001572F">
        <w:t>Персона</w:t>
      </w:r>
      <w:r w:rsidRPr="0001572F">
        <w:t xml:space="preserve">льные данные Субъекта персональных данных, в зависимости от выбранной услуги, могут быть переданы в адрес третьих лиц: </w:t>
      </w:r>
    </w:p>
    <w:p w14:paraId="03F21CF6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«Яндекс», 119021, г. Москва, ул. Льва Толстого, д. 16</w:t>
      </w:r>
    </w:p>
    <w:p w14:paraId="7A4DCCE0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«В Контакте», 191024, Санкт-Петербург, ул. Херсонская, д. 12-14, литер А, </w:t>
      </w:r>
      <w:r w:rsidRPr="0001572F">
        <w:rPr>
          <w:rFonts w:cstheme="minorHAnsi"/>
          <w:color w:val="000000"/>
          <w:shd w:val="clear" w:color="auto" w:fill="FFFFFF"/>
        </w:rPr>
        <w:t>помещение 1-Н</w:t>
      </w:r>
    </w:p>
    <w:p w14:paraId="15B9A078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«Манго Телеком», 117420, город Москва, Профсоюзная ул., д. 57, ком. 84 </w:t>
      </w:r>
    </w:p>
    <w:p w14:paraId="0D4DCF13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«Онлайн24», 197183, город Санкт-Петербург, Липовая ал., д. 9 литер а, пом. 12н офис с-2 </w:t>
      </w:r>
    </w:p>
    <w:p w14:paraId="7D0DB735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«Гуд Медиа», 196006, город Санкт-Петербург, Московский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пр-кт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д. 91 л</w:t>
      </w:r>
      <w:r w:rsidRPr="0001572F">
        <w:rPr>
          <w:rFonts w:cstheme="minorHAnsi"/>
          <w:color w:val="000000"/>
          <w:shd w:val="clear" w:color="auto" w:fill="FFFFFF"/>
        </w:rPr>
        <w:t>итера а, офис 629 </w:t>
      </w:r>
    </w:p>
    <w:p w14:paraId="123A6C03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«ВК», 125167, город Москва, Ленинградский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пр-кт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д.39 стр.79 </w:t>
      </w:r>
    </w:p>
    <w:p w14:paraId="664E5706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«Вымпел</w:t>
      </w:r>
    </w:p>
    <w:p w14:paraId="666D7A43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</w:pPr>
      <w:r w:rsidRPr="0001572F">
        <w:rPr>
          <w:rFonts w:cstheme="minorHAnsi"/>
          <w:color w:val="000000"/>
          <w:shd w:val="clear" w:color="auto" w:fill="FFFFFF"/>
        </w:rPr>
        <w:t>АО «ДОМ.РФ», 125009, город Москва, ул. Воздвиженка, д. 10 </w:t>
      </w:r>
    </w:p>
    <w:p w14:paraId="10F84A90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«С-Маркетинг», 117312, город Москва, 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ул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Вавилова, д. 19, этаж 3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помещ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. в.03.016 </w:t>
      </w:r>
    </w:p>
    <w:p w14:paraId="20513135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«РА «Индекс</w:t>
      </w:r>
      <w:r w:rsidRPr="0001572F">
        <w:rPr>
          <w:rFonts w:cstheme="minorHAnsi"/>
          <w:color w:val="000000"/>
          <w:shd w:val="clear" w:color="auto" w:fill="FFFFFF"/>
        </w:rPr>
        <w:t xml:space="preserve"> 20», 117105, город Москва, Варшавское ш., д. 9 стр. 1, пом. б часть комнаты № 38 </w:t>
      </w:r>
    </w:p>
    <w:p w14:paraId="65D98F40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ПАО «Вымпелком», 127083, город Москва, ул. 8 Марта, д. 10 стр. 14 </w:t>
      </w:r>
    </w:p>
    <w:p w14:paraId="665971A6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 «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ДубльГИС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», 630 032, г. Новосибирск, а/я 35</w:t>
      </w:r>
    </w:p>
    <w:p w14:paraId="1069E09F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«Ида Лайт», 117393, город Москва, Профсоюзная ул., д. </w:t>
      </w:r>
      <w:r w:rsidRPr="0001572F">
        <w:rPr>
          <w:rFonts w:cstheme="minorHAnsi"/>
          <w:color w:val="000000"/>
          <w:shd w:val="clear" w:color="auto" w:fill="FFFFFF"/>
        </w:rPr>
        <w:t xml:space="preserve">76,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эт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/оф 3/6б </w:t>
      </w:r>
    </w:p>
    <w:p w14:paraId="48DAFC24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«Интернет для Каждого», 614039, Пермский край, г Пермь, Комсомольский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пр-кт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д. 60, кв. 31 </w:t>
      </w:r>
    </w:p>
    <w:p w14:paraId="1407DCC1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ТаргетХантер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», 624262 Россия, Свердловская область, г. Асбест, ул. Советская, д. 2а, оф. 2</w:t>
      </w:r>
    </w:p>
    <w:p w14:paraId="0CAC8C44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lastRenderedPageBreak/>
        <w:t>ООО «Интернет Технологии», 614064, Пермский край, город Пермь, ул. Чкалова, д.9, кв.325</w:t>
      </w:r>
    </w:p>
    <w:p w14:paraId="528DD05D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Кех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Екоммерц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», 125196, город Москва, Лесная ул., д. 7,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эт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15 ком 1</w:t>
      </w:r>
    </w:p>
    <w:p w14:paraId="257F5A73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ПАО «МТС», 109147</w:t>
      </w:r>
      <w:r w:rsidRPr="0001572F">
        <w:rPr>
          <w:rFonts w:cstheme="minorHAnsi"/>
          <w:color w:val="000000"/>
          <w:shd w:val="clear" w:color="auto" w:fill="FFFFFF"/>
        </w:rPr>
        <w:t>, ул. Марксистская, 4, Москва, Россия</w:t>
      </w:r>
    </w:p>
    <w:p w14:paraId="21BDBF60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ПАО «МегаФон», 127006, город Москва, Оружейный пер., д. 41 </w:t>
      </w:r>
    </w:p>
    <w:p w14:paraId="0763984D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ИП Юсупова Джамиля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Фаатовна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ИНН 590582053176, ОГРНИП 318595800129341</w:t>
      </w:r>
    </w:p>
    <w:p w14:paraId="12D66DF5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ИП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ИП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Балачков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Геннадий Андреевич, ИНН 572005461832, ОГРНИП 318574900012430</w:t>
      </w:r>
    </w:p>
    <w:p w14:paraId="47451B62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ИП Погорелов</w:t>
      </w:r>
      <w:r w:rsidRPr="0001572F">
        <w:rPr>
          <w:rFonts w:cstheme="minorHAnsi"/>
          <w:color w:val="000000"/>
          <w:shd w:val="clear" w:color="auto" w:fill="FFFFFF"/>
        </w:rPr>
        <w:t>а Наталья Валерьевна, ИНН 720303078093, ОГРНИП 322723200038634</w:t>
      </w:r>
    </w:p>
    <w:p w14:paraId="41384E1A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ИП Дёмкин Егор Алексеевич, ИНН 590316598998, ОГРНИП 323595800098546</w:t>
      </w:r>
    </w:p>
    <w:p w14:paraId="28190A92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t>ИП Замятин Николай Григорьевич, ИНН 590230037687, ОГРНИП 313590433900045</w:t>
      </w:r>
    </w:p>
    <w:p w14:paraId="63B755AF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ИП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Занина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 xml:space="preserve"> Ольга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Мироновна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ИНН 5903</w:t>
      </w:r>
      <w:r w:rsidRPr="0001572F">
        <w:rPr>
          <w:rFonts w:cstheme="minorHAnsi"/>
          <w:color w:val="000000"/>
          <w:shd w:val="clear" w:color="auto" w:fill="FFFFFF"/>
        </w:rPr>
        <w:t>12849859, ОГРНИП 313590320600031</w:t>
      </w:r>
    </w:p>
    <w:p w14:paraId="0B5F01D4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ИП Зырянов Кирилл Андреевич, ИНН 590422603833, ОГРНИП 319595800062024</w:t>
      </w:r>
    </w:p>
    <w:p w14:paraId="56D5E107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ИП Ромашов Сергей Дмитриевич, ИНН 591609050064, ОГРНИП 3245958001273  </w:t>
      </w:r>
    </w:p>
    <w:p w14:paraId="6626C087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ИП Пешехонов Ильяс Сергеевич, ИНН 590610309312, ОГРНИП 317595800018034</w:t>
      </w:r>
    </w:p>
    <w:p w14:paraId="77B4E5F6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«СЗ «УН</w:t>
      </w:r>
      <w:r w:rsidRPr="0001572F">
        <w:rPr>
          <w:rFonts w:cstheme="minorHAnsi"/>
          <w:color w:val="000000"/>
          <w:shd w:val="clear" w:color="auto" w:fill="FFFFFF"/>
        </w:rPr>
        <w:t xml:space="preserve">О», 614095, Пермский край, г Пермь, Стахановская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ул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д. 10, этаж 1 </w:t>
      </w:r>
    </w:p>
    <w:p w14:paraId="71E71649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«СЗ «ЕВРОСТРОЙ», 614087, Пермский край, город Пермь, ул. Малкова, д. 17,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помещ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. 24 </w:t>
      </w:r>
    </w:p>
    <w:p w14:paraId="494EDB8A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 xml:space="preserve">ООО «СЗ «БЕРЕЗОВАЯ РОЩА», юр. адрес: 614000, г. Пермь, ул. Пермская, 63,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эт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. 2  </w:t>
      </w:r>
    </w:p>
    <w:p w14:paraId="7149220F" w14:textId="77777777" w:rsidR="00683422" w:rsidRPr="0001572F" w:rsidRDefault="00E163E4">
      <w:pPr>
        <w:pStyle w:val="af9"/>
        <w:numPr>
          <w:ilvl w:val="0"/>
          <w:numId w:val="2"/>
        </w:numPr>
        <w:ind w:left="283" w:firstLine="0"/>
        <w:jc w:val="both"/>
        <w:rPr>
          <w:rFonts w:cstheme="minorHAnsi"/>
          <w:color w:val="000000"/>
          <w:shd w:val="clear" w:color="auto" w:fill="FFFFFF"/>
        </w:rPr>
      </w:pPr>
      <w:r w:rsidRPr="0001572F">
        <w:rPr>
          <w:rFonts w:cstheme="minorHAnsi"/>
          <w:color w:val="000000"/>
          <w:shd w:val="clear" w:color="auto" w:fill="FFFFFF"/>
        </w:rPr>
        <w:t>ООО «СЗ «СТРОМ», 61</w:t>
      </w:r>
      <w:r w:rsidRPr="0001572F">
        <w:rPr>
          <w:rFonts w:cstheme="minorHAnsi"/>
          <w:color w:val="000000"/>
          <w:shd w:val="clear" w:color="auto" w:fill="FFFFFF"/>
        </w:rPr>
        <w:t xml:space="preserve">4095, Пермский край, г Пермь, Стахановская </w:t>
      </w:r>
      <w:proofErr w:type="spellStart"/>
      <w:r w:rsidRPr="0001572F">
        <w:rPr>
          <w:rFonts w:cstheme="minorHAnsi"/>
          <w:color w:val="000000"/>
          <w:shd w:val="clear" w:color="auto" w:fill="FFFFFF"/>
        </w:rPr>
        <w:t>ул</w:t>
      </w:r>
      <w:proofErr w:type="spellEnd"/>
      <w:r w:rsidRPr="0001572F">
        <w:rPr>
          <w:rFonts w:cstheme="minorHAnsi"/>
          <w:color w:val="000000"/>
          <w:shd w:val="clear" w:color="auto" w:fill="FFFFFF"/>
        </w:rPr>
        <w:t>, д. 10, этаж 1 </w:t>
      </w:r>
    </w:p>
    <w:p w14:paraId="1DAC8CFE" w14:textId="77777777" w:rsidR="00683422" w:rsidRPr="0001572F" w:rsidRDefault="00683422">
      <w:pPr>
        <w:ind w:left="283"/>
        <w:jc w:val="both"/>
        <w:rPr>
          <w:rFonts w:cstheme="minorHAnsi"/>
          <w:color w:val="000000"/>
          <w:lang w:val="ru-RU"/>
        </w:rPr>
      </w:pPr>
    </w:p>
    <w:p w14:paraId="7FA9A358" w14:textId="77777777" w:rsidR="00683422" w:rsidRPr="0001572F" w:rsidRDefault="00E163E4">
      <w:pPr>
        <w:pStyle w:val="af9"/>
        <w:numPr>
          <w:ilvl w:val="0"/>
          <w:numId w:val="5"/>
        </w:numPr>
        <w:ind w:left="0" w:firstLine="0"/>
        <w:jc w:val="both"/>
      </w:pPr>
      <w:r w:rsidRPr="0001572F">
        <w:t>Полученное согласие действует с момента его предоставления и до достижения целей обработки персональных данных, если иное не предусмотрено законодательством Российской Федерации и может быть от</w:t>
      </w:r>
      <w:r w:rsidRPr="0001572F">
        <w:t xml:space="preserve">озвано досрочно Субъектом персональных данных, путем направления ООО «СЗ «ТРЭНТА» письменного заявления по адресу: 614000, Пермский край, г Пермь, Пермская </w:t>
      </w:r>
      <w:proofErr w:type="spellStart"/>
      <w:r w:rsidRPr="0001572F">
        <w:t>ул</w:t>
      </w:r>
      <w:proofErr w:type="spellEnd"/>
      <w:r w:rsidRPr="0001572F">
        <w:t xml:space="preserve">, д. 63, </w:t>
      </w:r>
      <w:r w:rsidRPr="0001572F">
        <w:t>офис 25</w:t>
      </w:r>
      <w:r w:rsidRPr="0001572F">
        <w:t> .</w:t>
      </w:r>
    </w:p>
    <w:sectPr w:rsidR="00683422" w:rsidRPr="0001572F">
      <w:pgSz w:w="11907" w:h="1683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94B97" w14:textId="77777777" w:rsidR="00E163E4" w:rsidRDefault="00E163E4">
      <w:pPr>
        <w:spacing w:after="0"/>
      </w:pPr>
      <w:r>
        <w:separator/>
      </w:r>
    </w:p>
  </w:endnote>
  <w:endnote w:type="continuationSeparator" w:id="0">
    <w:p w14:paraId="1AB0D9CA" w14:textId="77777777" w:rsidR="00E163E4" w:rsidRDefault="00E163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FBEAC" w14:textId="77777777" w:rsidR="00E163E4" w:rsidRDefault="00E163E4">
      <w:pPr>
        <w:spacing w:after="0"/>
      </w:pPr>
      <w:r>
        <w:separator/>
      </w:r>
    </w:p>
  </w:footnote>
  <w:footnote w:type="continuationSeparator" w:id="0">
    <w:p w14:paraId="1788659D" w14:textId="77777777" w:rsidR="00E163E4" w:rsidRDefault="00E163E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01ADA"/>
    <w:multiLevelType w:val="hybridMultilevel"/>
    <w:tmpl w:val="C948504C"/>
    <w:lvl w:ilvl="0" w:tplc="E2520F36">
      <w:start w:val="1"/>
      <w:numFmt w:val="decimal"/>
      <w:lvlText w:val="%1."/>
      <w:lvlJc w:val="left"/>
      <w:pPr>
        <w:ind w:left="709" w:hanging="360"/>
      </w:pPr>
    </w:lvl>
    <w:lvl w:ilvl="1" w:tplc="06A688F6">
      <w:start w:val="1"/>
      <w:numFmt w:val="lowerLetter"/>
      <w:lvlText w:val="%2."/>
      <w:lvlJc w:val="left"/>
      <w:pPr>
        <w:ind w:left="1429" w:hanging="360"/>
      </w:pPr>
    </w:lvl>
    <w:lvl w:ilvl="2" w:tplc="B022AD3E">
      <w:start w:val="1"/>
      <w:numFmt w:val="lowerRoman"/>
      <w:lvlText w:val="%3."/>
      <w:lvlJc w:val="right"/>
      <w:pPr>
        <w:ind w:left="2149" w:hanging="180"/>
      </w:pPr>
    </w:lvl>
    <w:lvl w:ilvl="3" w:tplc="A85447E6">
      <w:start w:val="1"/>
      <w:numFmt w:val="decimal"/>
      <w:lvlText w:val="%4."/>
      <w:lvlJc w:val="left"/>
      <w:pPr>
        <w:ind w:left="2869" w:hanging="360"/>
      </w:pPr>
    </w:lvl>
    <w:lvl w:ilvl="4" w:tplc="C2E4206E">
      <w:start w:val="1"/>
      <w:numFmt w:val="lowerLetter"/>
      <w:lvlText w:val="%5."/>
      <w:lvlJc w:val="left"/>
      <w:pPr>
        <w:ind w:left="3589" w:hanging="360"/>
      </w:pPr>
    </w:lvl>
    <w:lvl w:ilvl="5" w:tplc="A0124DF6">
      <w:start w:val="1"/>
      <w:numFmt w:val="lowerRoman"/>
      <w:lvlText w:val="%6."/>
      <w:lvlJc w:val="right"/>
      <w:pPr>
        <w:ind w:left="4309" w:hanging="180"/>
      </w:pPr>
    </w:lvl>
    <w:lvl w:ilvl="6" w:tplc="6204C43A">
      <w:start w:val="1"/>
      <w:numFmt w:val="decimal"/>
      <w:lvlText w:val="%7."/>
      <w:lvlJc w:val="left"/>
      <w:pPr>
        <w:ind w:left="5029" w:hanging="360"/>
      </w:pPr>
    </w:lvl>
    <w:lvl w:ilvl="7" w:tplc="587E760A">
      <w:start w:val="1"/>
      <w:numFmt w:val="lowerLetter"/>
      <w:lvlText w:val="%8."/>
      <w:lvlJc w:val="left"/>
      <w:pPr>
        <w:ind w:left="5749" w:hanging="360"/>
      </w:pPr>
    </w:lvl>
    <w:lvl w:ilvl="8" w:tplc="C1F0BC08">
      <w:start w:val="1"/>
      <w:numFmt w:val="lowerRoman"/>
      <w:lvlText w:val="%9."/>
      <w:lvlJc w:val="right"/>
      <w:pPr>
        <w:ind w:left="6469" w:hanging="180"/>
      </w:pPr>
    </w:lvl>
  </w:abstractNum>
  <w:abstractNum w:abstractNumId="1" w15:restartNumberingAfterBreak="0">
    <w:nsid w:val="22543519"/>
    <w:multiLevelType w:val="hybridMultilevel"/>
    <w:tmpl w:val="56DCC034"/>
    <w:lvl w:ilvl="0" w:tplc="336C4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B101552">
      <w:start w:val="1"/>
      <w:numFmt w:val="lowerLetter"/>
      <w:lvlText w:val="%2."/>
      <w:lvlJc w:val="left"/>
      <w:pPr>
        <w:ind w:left="1440" w:hanging="360"/>
      </w:pPr>
    </w:lvl>
    <w:lvl w:ilvl="2" w:tplc="6B620F10">
      <w:start w:val="1"/>
      <w:numFmt w:val="lowerRoman"/>
      <w:lvlText w:val="%3."/>
      <w:lvlJc w:val="right"/>
      <w:pPr>
        <w:ind w:left="2160" w:hanging="180"/>
      </w:pPr>
    </w:lvl>
    <w:lvl w:ilvl="3" w:tplc="316A2400">
      <w:start w:val="1"/>
      <w:numFmt w:val="decimal"/>
      <w:lvlText w:val="%4."/>
      <w:lvlJc w:val="left"/>
      <w:pPr>
        <w:ind w:left="2880" w:hanging="360"/>
      </w:pPr>
    </w:lvl>
    <w:lvl w:ilvl="4" w:tplc="8A765C9C">
      <w:start w:val="1"/>
      <w:numFmt w:val="lowerLetter"/>
      <w:lvlText w:val="%5."/>
      <w:lvlJc w:val="left"/>
      <w:pPr>
        <w:ind w:left="3600" w:hanging="360"/>
      </w:pPr>
    </w:lvl>
    <w:lvl w:ilvl="5" w:tplc="676AA90E">
      <w:start w:val="1"/>
      <w:numFmt w:val="lowerRoman"/>
      <w:lvlText w:val="%6."/>
      <w:lvlJc w:val="right"/>
      <w:pPr>
        <w:ind w:left="4320" w:hanging="180"/>
      </w:pPr>
    </w:lvl>
    <w:lvl w:ilvl="6" w:tplc="30C2D494">
      <w:start w:val="1"/>
      <w:numFmt w:val="decimal"/>
      <w:lvlText w:val="%7."/>
      <w:lvlJc w:val="left"/>
      <w:pPr>
        <w:ind w:left="5040" w:hanging="360"/>
      </w:pPr>
    </w:lvl>
    <w:lvl w:ilvl="7" w:tplc="AA0AD07E">
      <w:start w:val="1"/>
      <w:numFmt w:val="lowerLetter"/>
      <w:lvlText w:val="%8."/>
      <w:lvlJc w:val="left"/>
      <w:pPr>
        <w:ind w:left="5760" w:hanging="360"/>
      </w:pPr>
    </w:lvl>
    <w:lvl w:ilvl="8" w:tplc="F940B56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9E5D8B"/>
    <w:multiLevelType w:val="hybridMultilevel"/>
    <w:tmpl w:val="EF58AD08"/>
    <w:lvl w:ilvl="0" w:tplc="922AE09E">
      <w:start w:val="4"/>
      <w:numFmt w:val="decimal"/>
      <w:lvlText w:val="%1."/>
      <w:lvlJc w:val="left"/>
      <w:pPr>
        <w:ind w:left="709" w:hanging="360"/>
      </w:pPr>
    </w:lvl>
    <w:lvl w:ilvl="1" w:tplc="C87003A6">
      <w:start w:val="1"/>
      <w:numFmt w:val="lowerLetter"/>
      <w:lvlText w:val="%2."/>
      <w:lvlJc w:val="left"/>
      <w:pPr>
        <w:ind w:left="1429" w:hanging="360"/>
      </w:pPr>
    </w:lvl>
    <w:lvl w:ilvl="2" w:tplc="52D63F24">
      <w:start w:val="1"/>
      <w:numFmt w:val="lowerRoman"/>
      <w:lvlText w:val="%3."/>
      <w:lvlJc w:val="right"/>
      <w:pPr>
        <w:ind w:left="2149" w:hanging="180"/>
      </w:pPr>
    </w:lvl>
    <w:lvl w:ilvl="3" w:tplc="C8FE5D86">
      <w:start w:val="1"/>
      <w:numFmt w:val="decimal"/>
      <w:lvlText w:val="%4."/>
      <w:lvlJc w:val="left"/>
      <w:pPr>
        <w:ind w:left="2869" w:hanging="360"/>
      </w:pPr>
    </w:lvl>
    <w:lvl w:ilvl="4" w:tplc="5F105CF8">
      <w:start w:val="1"/>
      <w:numFmt w:val="lowerLetter"/>
      <w:lvlText w:val="%5."/>
      <w:lvlJc w:val="left"/>
      <w:pPr>
        <w:ind w:left="3589" w:hanging="360"/>
      </w:pPr>
    </w:lvl>
    <w:lvl w:ilvl="5" w:tplc="2E1647D0">
      <w:start w:val="1"/>
      <w:numFmt w:val="lowerRoman"/>
      <w:lvlText w:val="%6."/>
      <w:lvlJc w:val="right"/>
      <w:pPr>
        <w:ind w:left="4309" w:hanging="180"/>
      </w:pPr>
    </w:lvl>
    <w:lvl w:ilvl="6" w:tplc="7C486BB4">
      <w:start w:val="1"/>
      <w:numFmt w:val="decimal"/>
      <w:lvlText w:val="%7."/>
      <w:lvlJc w:val="left"/>
      <w:pPr>
        <w:ind w:left="5029" w:hanging="360"/>
      </w:pPr>
    </w:lvl>
    <w:lvl w:ilvl="7" w:tplc="62AE3868">
      <w:start w:val="1"/>
      <w:numFmt w:val="lowerLetter"/>
      <w:lvlText w:val="%8."/>
      <w:lvlJc w:val="left"/>
      <w:pPr>
        <w:ind w:left="5749" w:hanging="360"/>
      </w:pPr>
    </w:lvl>
    <w:lvl w:ilvl="8" w:tplc="4080F562">
      <w:start w:val="1"/>
      <w:numFmt w:val="lowerRoman"/>
      <w:lvlText w:val="%9."/>
      <w:lvlJc w:val="right"/>
      <w:pPr>
        <w:ind w:left="6469" w:hanging="180"/>
      </w:pPr>
    </w:lvl>
  </w:abstractNum>
  <w:abstractNum w:abstractNumId="3" w15:restartNumberingAfterBreak="0">
    <w:nsid w:val="63F56829"/>
    <w:multiLevelType w:val="hybridMultilevel"/>
    <w:tmpl w:val="5D2A68F4"/>
    <w:lvl w:ilvl="0" w:tplc="D052841A">
      <w:start w:val="1"/>
      <w:numFmt w:val="decimal"/>
      <w:lvlText w:val="%1."/>
      <w:lvlJc w:val="left"/>
      <w:pPr>
        <w:ind w:left="709" w:hanging="360"/>
      </w:pPr>
    </w:lvl>
    <w:lvl w:ilvl="1" w:tplc="82266D0C">
      <w:start w:val="1"/>
      <w:numFmt w:val="lowerLetter"/>
      <w:lvlText w:val="%2."/>
      <w:lvlJc w:val="left"/>
      <w:pPr>
        <w:ind w:left="1429" w:hanging="360"/>
      </w:pPr>
    </w:lvl>
    <w:lvl w:ilvl="2" w:tplc="C570D668">
      <w:start w:val="1"/>
      <w:numFmt w:val="lowerRoman"/>
      <w:lvlText w:val="%3."/>
      <w:lvlJc w:val="right"/>
      <w:pPr>
        <w:ind w:left="2149" w:hanging="180"/>
      </w:pPr>
    </w:lvl>
    <w:lvl w:ilvl="3" w:tplc="E9E0F712">
      <w:start w:val="1"/>
      <w:numFmt w:val="decimal"/>
      <w:lvlText w:val="%4."/>
      <w:lvlJc w:val="left"/>
      <w:pPr>
        <w:ind w:left="2869" w:hanging="360"/>
      </w:pPr>
    </w:lvl>
    <w:lvl w:ilvl="4" w:tplc="388A5798">
      <w:start w:val="1"/>
      <w:numFmt w:val="lowerLetter"/>
      <w:lvlText w:val="%5."/>
      <w:lvlJc w:val="left"/>
      <w:pPr>
        <w:ind w:left="3589" w:hanging="360"/>
      </w:pPr>
    </w:lvl>
    <w:lvl w:ilvl="5" w:tplc="E5408082">
      <w:start w:val="1"/>
      <w:numFmt w:val="lowerRoman"/>
      <w:lvlText w:val="%6."/>
      <w:lvlJc w:val="right"/>
      <w:pPr>
        <w:ind w:left="4309" w:hanging="180"/>
      </w:pPr>
    </w:lvl>
    <w:lvl w:ilvl="6" w:tplc="65CCE0D6">
      <w:start w:val="1"/>
      <w:numFmt w:val="decimal"/>
      <w:lvlText w:val="%7."/>
      <w:lvlJc w:val="left"/>
      <w:pPr>
        <w:ind w:left="5029" w:hanging="360"/>
      </w:pPr>
    </w:lvl>
    <w:lvl w:ilvl="7" w:tplc="F45629EA">
      <w:start w:val="1"/>
      <w:numFmt w:val="lowerLetter"/>
      <w:lvlText w:val="%8."/>
      <w:lvlJc w:val="left"/>
      <w:pPr>
        <w:ind w:left="5749" w:hanging="360"/>
      </w:pPr>
    </w:lvl>
    <w:lvl w:ilvl="8" w:tplc="3B801594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7CBF0BBA"/>
    <w:multiLevelType w:val="hybridMultilevel"/>
    <w:tmpl w:val="1D186872"/>
    <w:lvl w:ilvl="0" w:tplc="535670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234A4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CC4BA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AA405E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1E47A3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54CCAE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706C6F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196F40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9B479B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422"/>
    <w:rsid w:val="0001572F"/>
    <w:rsid w:val="00683422"/>
    <w:rsid w:val="00E16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76C2C"/>
  <w15:docId w15:val="{CBFAA702-26DA-4924-9B1D-A47A55027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basedOn w:val="a0"/>
    <w:uiPriority w:val="35"/>
    <w:rPr>
      <w:b/>
      <w:bCs/>
      <w:color w:val="4F81BD" w:themeColor="accent1"/>
      <w:sz w:val="18"/>
      <w:szCs w:val="18"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before="0" w:after="0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link w:val="ae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азвание объекта Знак"/>
    <w:link w:val="ad"/>
    <w:uiPriority w:val="99"/>
  </w:style>
  <w:style w:type="table" w:styleId="af">
    <w:name w:val="Table Grid"/>
    <w:basedOn w:val="a1"/>
    <w:uiPriority w:val="59"/>
    <w:pPr>
      <w:spacing w:after="0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 w:afterAutospacing="0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longcopy">
    <w:name w:val="long_copy"/>
    <w:basedOn w:val="a0"/>
  </w:style>
  <w:style w:type="paragraph" w:styleId="af9">
    <w:name w:val="List Paragraph"/>
    <w:basedOn w:val="a"/>
    <w:uiPriority w:val="34"/>
    <w:qFormat/>
    <w:pPr>
      <w:spacing w:before="0" w:beforeAutospacing="0" w:after="160" w:afterAutospacing="0" w:line="259" w:lineRule="auto"/>
      <w:ind w:left="720"/>
      <w:contextualSpacing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Times New Roman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655</Words>
  <Characters>3739</Characters>
  <Application>Microsoft Office Word</Application>
  <DocSecurity>0</DocSecurity>
  <Lines>31</Lines>
  <Paragraphs>8</Paragraphs>
  <ScaleCrop>false</ScaleCrop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Филимонова Дарья</dc:creator>
  <cp:lastModifiedBy>Филимонова Дарья</cp:lastModifiedBy>
  <cp:revision>9</cp:revision>
  <dcterms:created xsi:type="dcterms:W3CDTF">2024-11-06T09:37:00Z</dcterms:created>
  <dcterms:modified xsi:type="dcterms:W3CDTF">2025-02-19T05:01:00Z</dcterms:modified>
</cp:coreProperties>
</file>