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ПОЛИТИКА КОНФИДЕНЦИАЛЬНОСТИ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 axiscenter.ru</w:t>
      </w:r>
      <w:r w:rsidDel="00000000" w:rsidR="00000000" w:rsidRPr="00000000">
        <w:rPr>
          <w:rtl w:val="0"/>
        </w:rPr>
        <w:t xml:space="preserve"> (далее – Сайт), расположенный на доменном имени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 axiscenter.ru </w:t>
      </w:r>
      <w:r w:rsidDel="00000000" w:rsidR="00000000" w:rsidRPr="00000000">
        <w:rPr>
          <w:rtl w:val="0"/>
        </w:rPr>
        <w:t xml:space="preserve">может получить о Пользователе во время использования сайта, программ и продуктов сайта.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ОПРЕДЕЛЕНИЕ ТЕРМИНОВ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1.1 В настоящей Политике конфиденциальности используются следующие термины: 1.1.1. «Администрация сайта (далее – Администрация сайта)» – уполномоченные сотрудники на управление сайтом, действующие от имени ООО «Специализированный застройщик «Твое место»,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1.1.2. «Персональные данные» — любая информация, относящаяся к прямо или косвенно определенному, или определяемому физическому лицу (субъекту персональных данных).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1.1.3.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1.1.4.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1.1.5. «Пользователь сайта (далее Пользователь)» – лицо, имеющее доступ к Сайту, посредством сети Интернет и использующее Сайт.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 ОБЩИЕ ПОЛОЖЕНИЯ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2.2. В случае несогласия с условиями Политики конфиденциальности Пользователь должен прекратить использование сайта.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2.3. Настоящая Политика конфиденциальности применяется только к сайту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 axiscenter.ru. </w:t>
      </w:r>
      <w:r w:rsidDel="00000000" w:rsidR="00000000" w:rsidRPr="00000000">
        <w:rPr>
          <w:rtl w:val="0"/>
        </w:rPr>
        <w:t xml:space="preserve"> Сайт не контролирует и не несет ответственность за сайты третьих лиц, на которые Пользователь может перейти по ссылкам, доступным на сайте.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2.4. Администрация сайта не проверяет достоверность персональных данных, предоставляемых Пользователем сайта.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3. ПРЕДМЕТ ПОЛИТИКИ КОНФИДЕНЦИАЛЬНОСТИ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оформлении заявки для получения услуги.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регистрационных форм на Сайте и включают в себя следующую информацию: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3.2.1. имя Пользователя;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3.2.2. контактный телефон Пользователя;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3.2.3. адрес электронной почты (e-mail).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4. ЦЕЛИ СБОРА ПЕРСОНАЛЬНОЙ ИНФОРМАЦИИ ПОЛЬЗОВАТЕЛЯ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4.1. Персональные данные Пользователя Администрация сайта может использовать в целях: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4.1.1.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4.1.2. Предоставления Пользователю эффективной клиентской и технической поддержки при возникновении проблем, связанных с использованием Сайта.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4.1.3. Предоставления Пользователю информации по обновленной продукции, специальных предложений, информации о ценах, новостной рассылки и иных сведений от имени сайта или от имени партнеров.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4.1.4. Осуществления рекламной деятельности.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5. СПОСОБЫ И СРОКИ ОБРАБОТКИ ПЕРСОНАЛЬНОЙ ИНФОРМАЦИИ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5.3. При утрате или разглашении персональных данных Администрация сайта информирует Пользователя об утрате или разглашении персональных данных.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5.4.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5.5.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6. ОБЯЗАТЕЛЬСТВА СТОРОН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6.1. Пользователь обязан: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6.1.1. Предоставить информацию о персональных данных, необходимую для пользования Сайтом.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6.1.2. Обновить, дополнить предоставленную информацию о персональных данных в случае изменения данной информации.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6.2. Администрация сайта обязана: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6.2.1. Использовать полученную информацию исключительно для целей, указанных в п. 4 настоящей Политики конфиденциальности.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настоящей Политики Конфиденциальности.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 7.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ОТВЕТСТВЕННОСТЬ СТОРОН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7.2. настоящей Политики Конфиденциальности.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7.2.1. Стала публичным достоянием до её утраты или разглашения.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7.2.2. Была получена от третьей стороны до момента её получения Администрацией сайта.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7.2.3. Была разглашена с согласия Пользователя.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8. РАЗРЕШЕНИЕ СПОРОВ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8.3. При недостижении соглашения спор будет передан на рассмотрение в судебный орган в соответствии с действующим законодательством Российской Федерации.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9. ДОПОЛНИТЕЛЬНЫЕ УСЛОВИЯ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9.1. Администрация сайта вправе вносить изменения в настоящую Политику конфиденциальности без согласия Пользователя.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9.3. Все предложения или вопросы по настоящей Политике конфиденциальности следует сообщать на электронную почту mega.koshko@mail.ru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